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標楷體" w:hAnsi="標楷體" w:eastAsia="標楷體"/>
          <w:b/>
          <w:sz w:val="36"/>
        </w:rPr>
      </w:pPr>
      <w:bookmarkStart w:id="0" w:name="_GoBack"/>
      <w:bookmarkEnd w:id="0"/>
      <w:r>
        <w:rPr>
          <w:rFonts w:hint="eastAsia" w:ascii="標楷體" w:hAnsi="標楷體" w:eastAsia="標楷體"/>
          <w:b/>
          <w:sz w:val="36"/>
        </w:rPr>
        <w:t>基隆市信義區中興國民小學暨附設幼兒園</w:t>
      </w:r>
    </w:p>
    <w:p>
      <w:pPr>
        <w:spacing w:line="480" w:lineRule="exact"/>
        <w:jc w:val="center"/>
        <w:rPr>
          <w:rFonts w:ascii="標楷體" w:hAnsi="標楷體" w:eastAsia="標楷體"/>
          <w:b/>
          <w:sz w:val="36"/>
        </w:rPr>
      </w:pPr>
      <w:r>
        <w:rPr>
          <w:rFonts w:hint="eastAsia" w:ascii="標楷體" w:hAnsi="標楷體" w:eastAsia="標楷體"/>
          <w:b/>
          <w:sz w:val="36"/>
        </w:rPr>
        <w:t>110年第39次～第50次代理教師甄選簡章</w:t>
      </w:r>
    </w:p>
    <w:p>
      <w:pPr>
        <w:spacing w:line="480" w:lineRule="exact"/>
        <w:jc w:val="center"/>
        <w:rPr>
          <w:rFonts w:ascii="標楷體" w:hAnsi="標楷體" w:eastAsia="標楷體"/>
          <w:b/>
          <w:color w:val="000000" w:themeColor="text1"/>
          <w:sz w:val="32"/>
          <w:szCs w:val="32"/>
          <w14:textFill>
            <w14:solidFill>
              <w14:schemeClr w14:val="tx1"/>
            </w14:solidFill>
          </w14:textFill>
        </w:rPr>
      </w:pPr>
      <w:r>
        <w:rPr>
          <w:rFonts w:hint="eastAsia" w:ascii="標楷體" w:hAnsi="標楷體" w:eastAsia="標楷體"/>
          <w:b/>
          <w:color w:val="000000" w:themeColor="text1"/>
          <w:sz w:val="32"/>
          <w:szCs w:val="32"/>
          <w14:textFill>
            <w14:solidFill>
              <w14:schemeClr w14:val="tx1"/>
            </w14:solidFill>
          </w14:textFill>
        </w:rPr>
        <w:t xml:space="preserve">(一次公告分次招考) </w:t>
      </w:r>
      <w:r>
        <w:rPr>
          <w:rFonts w:hint="eastAsia" w:ascii="標楷體" w:hAnsi="標楷體" w:eastAsia="標楷體"/>
          <w:b/>
          <w:color w:val="FF0000"/>
          <w:sz w:val="32"/>
          <w:szCs w:val="32"/>
        </w:rPr>
        <w:t>（1100924修正甄選類別-懸缺，中興國小聘任)</w:t>
      </w:r>
    </w:p>
    <w:p>
      <w:pPr>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壹、依據：</w:t>
      </w:r>
    </w:p>
    <w:p>
      <w:pPr>
        <w:ind w:firstLine="520" w:firstLineChars="200"/>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一、中小學兼任代課及代理教師聘任辦法。</w:t>
      </w:r>
    </w:p>
    <w:p>
      <w:pPr>
        <w:ind w:firstLine="520" w:firstLineChars="200"/>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二、公立高級中等以下學校教師甄選作業要點。</w:t>
      </w:r>
    </w:p>
    <w:p>
      <w:pPr>
        <w:ind w:firstLine="520" w:firstLineChars="200"/>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三、幼兒教育及照顧法及其施行細則。</w:t>
      </w:r>
    </w:p>
    <w:p>
      <w:pPr>
        <w:ind w:firstLine="520" w:firstLineChars="200"/>
        <w:rPr>
          <w:rFonts w:ascii="標楷體" w:hAnsi="標楷體" w:eastAsia="標楷體"/>
          <w:color w:val="000000" w:themeColor="text1"/>
          <w:sz w:val="26"/>
          <w:szCs w:val="26"/>
          <w:u w:val="single"/>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四、</w:t>
      </w:r>
      <w:r>
        <w:rPr>
          <w:rFonts w:hint="eastAsia" w:ascii="標楷體" w:hAnsi="標楷體" w:eastAsia="標楷體"/>
          <w:color w:val="000000" w:themeColor="text1"/>
          <w:sz w:val="26"/>
          <w:szCs w:val="26"/>
          <w:u w:val="single"/>
          <w14:textFill>
            <w14:solidFill>
              <w14:schemeClr w14:val="tx1"/>
            </w14:solidFill>
          </w14:textFill>
        </w:rPr>
        <w:t>基隆市政府110年7月7日基府教前參字第1100231537B號函。</w:t>
      </w:r>
    </w:p>
    <w:p>
      <w:pPr>
        <w:ind w:firstLine="520" w:firstLineChars="200"/>
        <w:rPr>
          <w:rFonts w:ascii="標楷體" w:hAnsi="標楷體" w:eastAsia="標楷體"/>
          <w:color w:val="000000" w:themeColor="text1"/>
          <w:sz w:val="26"/>
          <w:szCs w:val="26"/>
          <w:u w:val="single"/>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五、</w:t>
      </w:r>
      <w:r>
        <w:rPr>
          <w:rFonts w:hint="eastAsia" w:ascii="標楷體" w:hAnsi="標楷體" w:eastAsia="標楷體"/>
          <w:color w:val="000000" w:themeColor="text1"/>
          <w:sz w:val="26"/>
          <w:szCs w:val="26"/>
          <w:u w:val="single"/>
          <w14:textFill>
            <w14:solidFill>
              <w14:schemeClr w14:val="tx1"/>
            </w14:solidFill>
          </w14:textFill>
        </w:rPr>
        <w:t>依據基隆市政府110年7月13日處務公告77521，本市110年國民中小學教師</w:t>
      </w:r>
    </w:p>
    <w:p>
      <w:pPr>
        <w:ind w:firstLine="520" w:firstLineChars="200"/>
        <w:rPr>
          <w:rFonts w:ascii="標楷體" w:hAnsi="標楷體" w:eastAsia="標楷體"/>
          <w:color w:val="000000" w:themeColor="text1"/>
          <w:sz w:val="26"/>
          <w:szCs w:val="26"/>
          <w:u w:val="single"/>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 xml:space="preserve">    </w:t>
      </w:r>
      <w:r>
        <w:rPr>
          <w:rFonts w:hint="eastAsia" w:ascii="標楷體" w:hAnsi="標楷體" w:eastAsia="標楷體"/>
          <w:color w:val="000000" w:themeColor="text1"/>
          <w:sz w:val="26"/>
          <w:szCs w:val="26"/>
          <w:u w:val="single"/>
          <w14:textFill>
            <w14:solidFill>
              <w14:schemeClr w14:val="tx1"/>
            </w14:solidFill>
          </w14:textFill>
        </w:rPr>
        <w:t>甄選因應疫情停止辦理，相關缺額納入代理教師甄選。</w:t>
      </w:r>
    </w:p>
    <w:p>
      <w:pPr>
        <w:ind w:firstLine="520" w:firstLineChars="200"/>
        <w:rPr>
          <w:rFonts w:ascii="標楷體" w:hAnsi="標楷體" w:eastAsia="標楷體"/>
          <w:color w:val="000000" w:themeColor="text1"/>
          <w:sz w:val="26"/>
          <w:szCs w:val="26"/>
          <w:u w:val="single"/>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六、</w:t>
      </w:r>
      <w:r>
        <w:rPr>
          <w:rFonts w:hint="eastAsia" w:ascii="標楷體" w:hAnsi="標楷體" w:eastAsia="標楷體"/>
          <w:color w:val="000000" w:themeColor="text1"/>
          <w:sz w:val="26"/>
          <w:szCs w:val="26"/>
          <w:u w:val="single"/>
          <w14:textFill>
            <w14:solidFill>
              <w14:schemeClr w14:val="tx1"/>
            </w14:solidFill>
          </w14:textFill>
        </w:rPr>
        <w:t>依據基隆市政府教育處110年9月22日召開本市中興國小招聘代理專任輔導教</w:t>
      </w:r>
    </w:p>
    <w:p>
      <w:pPr>
        <w:ind w:firstLine="520" w:firstLineChars="200"/>
        <w:rPr>
          <w:rFonts w:hint="eastAsia"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 xml:space="preserve">    </w:t>
      </w:r>
      <w:r>
        <w:rPr>
          <w:rFonts w:hint="eastAsia" w:ascii="標楷體" w:hAnsi="標楷體" w:eastAsia="標楷體"/>
          <w:color w:val="000000" w:themeColor="text1"/>
          <w:sz w:val="26"/>
          <w:szCs w:val="26"/>
          <w:u w:val="single"/>
          <w14:textFill>
            <w14:solidFill>
              <w14:schemeClr w14:val="tx1"/>
            </w14:solidFill>
          </w14:textFill>
        </w:rPr>
        <w:t>師簡章修正暨東光國小輔導需求研商會議紀錄辦理。</w:t>
      </w:r>
    </w:p>
    <w:p>
      <w:pPr>
        <w:ind w:left="559" w:hanging="559" w:hangingChars="215"/>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貳、簡章公告：</w:t>
      </w:r>
    </w:p>
    <w:p>
      <w:pPr>
        <w:ind w:firstLine="520" w:firstLineChars="200"/>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一、公告日期：</w:t>
      </w:r>
      <w:r>
        <w:rPr>
          <w:rFonts w:ascii="標楷體" w:hAnsi="標楷體" w:eastAsia="標楷體"/>
          <w:b/>
          <w:color w:val="000000" w:themeColor="text1"/>
          <w:sz w:val="26"/>
          <w:szCs w:val="26"/>
          <w:u w:val="single"/>
          <w14:textFill>
            <w14:solidFill>
              <w14:schemeClr w14:val="tx1"/>
            </w14:solidFill>
          </w14:textFill>
        </w:rPr>
        <w:t>110</w:t>
      </w:r>
      <w:r>
        <w:rPr>
          <w:rFonts w:hint="eastAsia" w:ascii="標楷體" w:hAnsi="標楷體" w:eastAsia="標楷體"/>
          <w:b/>
          <w:color w:val="000000" w:themeColor="text1"/>
          <w:sz w:val="26"/>
          <w:szCs w:val="26"/>
          <w:u w:val="single"/>
          <w14:textFill>
            <w14:solidFill>
              <w14:schemeClr w14:val="tx1"/>
            </w14:solidFill>
          </w14:textFill>
        </w:rPr>
        <w:t>年9月16日（星期四），本次甄選簡章，一次公告分次招考。</w:t>
      </w:r>
    </w:p>
    <w:p>
      <w:pPr>
        <w:ind w:firstLine="520" w:firstLineChars="200"/>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二、公告網站：</w:t>
      </w:r>
    </w:p>
    <w:p>
      <w:pPr>
        <w:ind w:left="1819" w:leftChars="432" w:hanging="782" w:hangingChars="301"/>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（一）基隆市政府教育處網站（網址</w:t>
      </w:r>
      <w:r>
        <w:fldChar w:fldCharType="begin"/>
      </w:r>
      <w:r>
        <w:instrText xml:space="preserve"> HYPERLINK "http://www.kl.edu.tw" </w:instrText>
      </w:r>
      <w:r>
        <w:fldChar w:fldCharType="separate"/>
      </w:r>
      <w:r>
        <w:rPr>
          <w:rStyle w:val="11"/>
          <w:rFonts w:ascii="標楷體" w:hAnsi="標楷體" w:eastAsia="標楷體"/>
          <w:color w:val="000000" w:themeColor="text1"/>
          <w:sz w:val="26"/>
          <w:szCs w:val="26"/>
          <w14:textFill>
            <w14:solidFill>
              <w14:schemeClr w14:val="tx1"/>
            </w14:solidFill>
          </w14:textFill>
        </w:rPr>
        <w:t>http://www.kl.edu.tw</w:t>
      </w:r>
      <w:r>
        <w:rPr>
          <w:rStyle w:val="11"/>
          <w:rFonts w:ascii="標楷體" w:hAnsi="標楷體" w:eastAsia="標楷體"/>
          <w:color w:val="000000" w:themeColor="text1"/>
          <w:sz w:val="26"/>
          <w:szCs w:val="26"/>
          <w14:textFill>
            <w14:solidFill>
              <w14:schemeClr w14:val="tx1"/>
            </w14:solidFill>
          </w14:textFill>
        </w:rPr>
        <w:fldChar w:fldCharType="end"/>
      </w:r>
      <w:r>
        <w:rPr>
          <w:rFonts w:hint="eastAsia" w:ascii="標楷體" w:hAnsi="標楷體" w:eastAsia="標楷體"/>
          <w:color w:val="000000" w:themeColor="text1"/>
          <w:sz w:val="26"/>
          <w:szCs w:val="26"/>
          <w14:textFill>
            <w14:solidFill>
              <w14:schemeClr w14:val="tx1"/>
            </w14:solidFill>
          </w14:textFill>
        </w:rPr>
        <w:t>）及各校網站，各校自行公告缺額。</w:t>
      </w:r>
    </w:p>
    <w:p>
      <w:pPr>
        <w:ind w:firstLine="1040" w:firstLineChars="400"/>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（二）全國高級中等以下學校教師選聘網（網址</w:t>
      </w:r>
      <w:r>
        <w:rPr>
          <w:rFonts w:ascii="標楷體" w:hAnsi="標楷體" w:eastAsia="標楷體"/>
          <w:color w:val="000000" w:themeColor="text1"/>
          <w:sz w:val="26"/>
          <w:szCs w:val="26"/>
          <w14:textFill>
            <w14:solidFill>
              <w14:schemeClr w14:val="tx1"/>
            </w14:solidFill>
          </w14:textFill>
        </w:rPr>
        <w:t>http://tsn.moe.edu.tw</w:t>
      </w:r>
      <w:r>
        <w:rPr>
          <w:rFonts w:hint="eastAsia" w:ascii="標楷體" w:hAnsi="標楷體" w:eastAsia="標楷體"/>
          <w:color w:val="000000" w:themeColor="text1"/>
          <w:sz w:val="26"/>
          <w:szCs w:val="26"/>
          <w14:textFill>
            <w14:solidFill>
              <w14:schemeClr w14:val="tx1"/>
            </w14:solidFill>
          </w14:textFill>
        </w:rPr>
        <w:t>）。</w:t>
      </w:r>
    </w:p>
    <w:p>
      <w:pPr>
        <w:ind w:firstLine="520" w:firstLineChars="200"/>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三、請自行下載簡章、報名表等相關資料，一律使用</w:t>
      </w:r>
      <w:r>
        <w:rPr>
          <w:rFonts w:ascii="標楷體" w:hAnsi="標楷體" w:eastAsia="標楷體"/>
          <w:color w:val="000000" w:themeColor="text1"/>
          <w:sz w:val="26"/>
          <w:szCs w:val="26"/>
          <w14:textFill>
            <w14:solidFill>
              <w14:schemeClr w14:val="tx1"/>
            </w14:solidFill>
          </w14:textFill>
        </w:rPr>
        <w:t>A</w:t>
      </w:r>
      <w:r>
        <w:rPr>
          <w:rFonts w:hint="eastAsia" w:ascii="標楷體" w:hAnsi="標楷體" w:eastAsia="標楷體"/>
          <w:color w:val="000000" w:themeColor="text1"/>
          <w:sz w:val="26"/>
          <w:szCs w:val="26"/>
          <w14:textFill>
            <w14:solidFill>
              <w14:schemeClr w14:val="tx1"/>
            </w14:solidFill>
          </w14:textFill>
        </w:rPr>
        <w:t>4白色普通影印紙列印。</w:t>
      </w:r>
    </w:p>
    <w:p>
      <w:pPr>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參、甄選基本條件及資格：</w:t>
      </w:r>
    </w:p>
    <w:p>
      <w:pPr>
        <w:ind w:firstLine="520" w:firstLineChars="200"/>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一、基本條件：</w:t>
      </w:r>
    </w:p>
    <w:p>
      <w:pPr>
        <w:ind w:firstLine="1040" w:firstLineChars="400"/>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（一）中華民國國民具有教育人員任用條例或有關法令規定資格者。</w:t>
      </w:r>
    </w:p>
    <w:p>
      <w:pPr>
        <w:ind w:firstLine="1040" w:firstLineChars="400"/>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（二）無教師法第14條第1項各款情事之一者。</w:t>
      </w:r>
    </w:p>
    <w:p>
      <w:pPr>
        <w:ind w:left="1835" w:leftChars="434" w:hanging="793" w:hangingChars="305"/>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（三）無教育人員任用條例第31條第1項各款及第33條之情事或經主管機關免職有案者。</w:t>
      </w:r>
    </w:p>
    <w:p>
      <w:pPr>
        <w:ind w:left="1806" w:leftChars="200" w:hanging="1326" w:hangingChars="510"/>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二、資格：悉依中小學兼任代課及代理教師聘任辦法第3條、第5條之規定。</w:t>
      </w:r>
    </w:p>
    <w:p>
      <w:pPr>
        <w:ind w:firstLine="1040" w:firstLineChars="400"/>
        <w:rPr>
          <w:rFonts w:ascii="標楷體" w:hAnsi="標楷體" w:eastAsia="標楷體"/>
          <w:color w:val="000000" w:themeColor="text1"/>
          <w:kern w:val="0"/>
          <w:sz w:val="26"/>
          <w:szCs w:val="26"/>
          <w14:textFill>
            <w14:solidFill>
              <w14:schemeClr w14:val="tx1"/>
            </w14:solidFill>
          </w14:textFill>
        </w:rPr>
      </w:pPr>
      <w:r>
        <w:rPr>
          <w:rFonts w:hint="eastAsia" w:ascii="標楷體" w:hAnsi="標楷體" w:eastAsia="標楷體"/>
          <w:color w:val="000000" w:themeColor="text1"/>
          <w:kern w:val="0"/>
          <w:sz w:val="26"/>
          <w:szCs w:val="26"/>
          <w14:textFill>
            <w14:solidFill>
              <w14:schemeClr w14:val="tx1"/>
            </w14:solidFill>
          </w14:textFill>
        </w:rPr>
        <w:t>(一)具有國民小學加註輔導專長教師證書。</w:t>
      </w:r>
    </w:p>
    <w:p>
      <w:pPr>
        <w:ind w:left="1744" w:leftChars="433" w:hanging="705" w:hangingChars="294"/>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(二)修畢師資職前教育課程(國民小學加註輔導專長)，取得修畢證明書者。</w:t>
      </w:r>
    </w:p>
    <w:p>
      <w:pPr>
        <w:ind w:left="1744" w:leftChars="433" w:hanging="705" w:hangingChars="294"/>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(三)大學以上修畢輔導諮商心理相關系所組畢業，取得修畢證明書者。</w:t>
      </w:r>
    </w:p>
    <w:p>
      <w:pPr>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肆、甄選程序：</w:t>
      </w:r>
    </w:p>
    <w:p>
      <w:pPr>
        <w:ind w:firstLine="520" w:firstLineChars="200"/>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一、報名：</w:t>
      </w:r>
      <w:r>
        <w:rPr>
          <w:rFonts w:hint="eastAsia" w:ascii="標楷體" w:hAnsi="標楷體" w:eastAsia="標楷體"/>
          <w:b/>
          <w:color w:val="000000" w:themeColor="text1"/>
          <w:szCs w:val="24"/>
          <w14:textFill>
            <w14:solidFill>
              <w14:schemeClr w14:val="tx1"/>
            </w14:solidFill>
          </w14:textFill>
        </w:rPr>
        <w:t>本次甄選簡章，一次公告分次招考。</w:t>
      </w:r>
    </w:p>
    <w:p>
      <w:pP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 xml:space="preserve">              1.倘第39次招考甄選未通過或無人報名或甄選未足額，續辦第40-50次招考，並</w:t>
      </w:r>
    </w:p>
    <w:p>
      <w:pP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 xml:space="preserve">                公告尚餘缺額</w:t>
      </w:r>
      <w:r>
        <w:rPr>
          <w:rFonts w:hint="eastAsia" w:ascii="新細明體" w:hAnsi="新細明體"/>
          <w:color w:val="000000" w:themeColor="text1"/>
          <w:szCs w:val="24"/>
          <w14:textFill>
            <w14:solidFill>
              <w14:schemeClr w14:val="tx1"/>
            </w14:solidFill>
          </w14:textFill>
        </w:rPr>
        <w:t>；</w:t>
      </w:r>
      <w:r>
        <w:rPr>
          <w:rFonts w:hint="eastAsia" w:ascii="標楷體" w:hAnsi="標楷體" w:eastAsia="標楷體"/>
          <w:color w:val="000000" w:themeColor="text1"/>
          <w:szCs w:val="24"/>
          <w14:textFill>
            <w14:solidFill>
              <w14:schemeClr w14:val="tx1"/>
            </w14:solidFill>
          </w14:textFill>
        </w:rPr>
        <w:t>倘第39次招考已足額甄選，則不辦理第40~50次網站公告。</w:t>
      </w:r>
    </w:p>
    <w:p>
      <w:pP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 xml:space="preserve">              2.倘第40次招考甄選未通過或無人報名或甄選未足額，續辦第41-50次招考，並</w:t>
      </w:r>
    </w:p>
    <w:p>
      <w:pP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 xml:space="preserve">                公告尚餘缺額</w:t>
      </w:r>
      <w:r>
        <w:rPr>
          <w:rFonts w:hint="eastAsia" w:ascii="新細明體" w:hAnsi="新細明體"/>
          <w:color w:val="000000" w:themeColor="text1"/>
          <w:szCs w:val="24"/>
          <w14:textFill>
            <w14:solidFill>
              <w14:schemeClr w14:val="tx1"/>
            </w14:solidFill>
          </w14:textFill>
        </w:rPr>
        <w:t>；</w:t>
      </w:r>
      <w:r>
        <w:rPr>
          <w:rFonts w:hint="eastAsia" w:ascii="標楷體" w:hAnsi="標楷體" w:eastAsia="標楷體"/>
          <w:color w:val="000000" w:themeColor="text1"/>
          <w:szCs w:val="24"/>
          <w14:textFill>
            <w14:solidFill>
              <w14:schemeClr w14:val="tx1"/>
            </w14:solidFill>
          </w14:textFill>
        </w:rPr>
        <w:t>倘第40次招考已足額甄選，則不辦理第41~50次網站公告。</w:t>
      </w:r>
    </w:p>
    <w:p>
      <w:pP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 xml:space="preserve">              3.倘第41次招考甄選未通過或無人報名或甄選未足額，續辦第42-50次招考，並</w:t>
      </w:r>
    </w:p>
    <w:p>
      <w:pP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 xml:space="preserve">                公告尚餘缺額</w:t>
      </w:r>
      <w:r>
        <w:rPr>
          <w:rFonts w:hint="eastAsia" w:ascii="新細明體" w:hAnsi="新細明體"/>
          <w:color w:val="000000" w:themeColor="text1"/>
          <w:szCs w:val="24"/>
          <w14:textFill>
            <w14:solidFill>
              <w14:schemeClr w14:val="tx1"/>
            </w14:solidFill>
          </w14:textFill>
        </w:rPr>
        <w:t>；</w:t>
      </w:r>
      <w:r>
        <w:rPr>
          <w:rFonts w:hint="eastAsia" w:ascii="標楷體" w:hAnsi="標楷體" w:eastAsia="標楷體"/>
          <w:color w:val="000000" w:themeColor="text1"/>
          <w:szCs w:val="24"/>
          <w14:textFill>
            <w14:solidFill>
              <w14:schemeClr w14:val="tx1"/>
            </w14:solidFill>
          </w14:textFill>
        </w:rPr>
        <w:t>倘第41次招考已足額甄選，則不辦理第42~50次網站公告。</w:t>
      </w:r>
    </w:p>
    <w:p>
      <w:pP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 xml:space="preserve">              4.倘第42次招考甄選未通過或無人報名或甄選未足額，續辦第43-50次招考，並</w:t>
      </w:r>
    </w:p>
    <w:p>
      <w:pP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 xml:space="preserve">                公告尚餘缺額</w:t>
      </w:r>
      <w:r>
        <w:rPr>
          <w:rFonts w:hint="eastAsia" w:ascii="新細明體" w:hAnsi="新細明體"/>
          <w:color w:val="000000" w:themeColor="text1"/>
          <w:szCs w:val="24"/>
          <w14:textFill>
            <w14:solidFill>
              <w14:schemeClr w14:val="tx1"/>
            </w14:solidFill>
          </w14:textFill>
        </w:rPr>
        <w:t>；</w:t>
      </w:r>
      <w:r>
        <w:rPr>
          <w:rFonts w:hint="eastAsia" w:ascii="標楷體" w:hAnsi="標楷體" w:eastAsia="標楷體"/>
          <w:color w:val="000000" w:themeColor="text1"/>
          <w:szCs w:val="24"/>
          <w14:textFill>
            <w14:solidFill>
              <w14:schemeClr w14:val="tx1"/>
            </w14:solidFill>
          </w14:textFill>
        </w:rPr>
        <w:t>倘第42次招考已足額甄選，則不辦理第43~50次網站公告。</w:t>
      </w:r>
    </w:p>
    <w:p>
      <w:pP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 xml:space="preserve">              5.倘第43次招考甄選未通過或無人報名或甄選未足額，續辦第44-50次招考，並</w:t>
      </w:r>
    </w:p>
    <w:p>
      <w:pP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 xml:space="preserve">                公告尚餘缺額</w:t>
      </w:r>
      <w:r>
        <w:rPr>
          <w:rFonts w:hint="eastAsia" w:ascii="新細明體" w:hAnsi="新細明體"/>
          <w:color w:val="000000" w:themeColor="text1"/>
          <w:szCs w:val="24"/>
          <w14:textFill>
            <w14:solidFill>
              <w14:schemeClr w14:val="tx1"/>
            </w14:solidFill>
          </w14:textFill>
        </w:rPr>
        <w:t>；</w:t>
      </w:r>
      <w:r>
        <w:rPr>
          <w:rFonts w:hint="eastAsia" w:ascii="標楷體" w:hAnsi="標楷體" w:eastAsia="標楷體"/>
          <w:color w:val="000000" w:themeColor="text1"/>
          <w:szCs w:val="24"/>
          <w14:textFill>
            <w14:solidFill>
              <w14:schemeClr w14:val="tx1"/>
            </w14:solidFill>
          </w14:textFill>
        </w:rPr>
        <w:t>倘第43次招考已足額甄選，則不辦理第44~50次網站公告。</w:t>
      </w:r>
    </w:p>
    <w:p>
      <w:pP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 xml:space="preserve">              6.倘第44次招考甄選未通過或無人報名或甄選未足額，續辦第45-50次招考，並</w:t>
      </w:r>
    </w:p>
    <w:p>
      <w:pP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 xml:space="preserve">                公告尚餘缺額</w:t>
      </w:r>
      <w:r>
        <w:rPr>
          <w:rFonts w:hint="eastAsia" w:ascii="新細明體" w:hAnsi="新細明體"/>
          <w:color w:val="000000" w:themeColor="text1"/>
          <w:szCs w:val="24"/>
          <w14:textFill>
            <w14:solidFill>
              <w14:schemeClr w14:val="tx1"/>
            </w14:solidFill>
          </w14:textFill>
        </w:rPr>
        <w:t>；</w:t>
      </w:r>
      <w:r>
        <w:rPr>
          <w:rFonts w:hint="eastAsia" w:ascii="標楷體" w:hAnsi="標楷體" w:eastAsia="標楷體"/>
          <w:color w:val="000000" w:themeColor="text1"/>
          <w:szCs w:val="24"/>
          <w14:textFill>
            <w14:solidFill>
              <w14:schemeClr w14:val="tx1"/>
            </w14:solidFill>
          </w14:textFill>
        </w:rPr>
        <w:t>倘第44次招考已足額甄選，則不辦理第45~50次網站公告。</w:t>
      </w:r>
    </w:p>
    <w:p>
      <w:pP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 xml:space="preserve">              7.倘第45次招考甄選未通過或無人報名或甄選未足額，續辦第46-50次招考，並</w:t>
      </w:r>
    </w:p>
    <w:p>
      <w:pP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 xml:space="preserve">                公告尚餘缺額</w:t>
      </w:r>
      <w:r>
        <w:rPr>
          <w:rFonts w:hint="eastAsia" w:ascii="新細明體" w:hAnsi="新細明體"/>
          <w:color w:val="000000" w:themeColor="text1"/>
          <w:szCs w:val="24"/>
          <w14:textFill>
            <w14:solidFill>
              <w14:schemeClr w14:val="tx1"/>
            </w14:solidFill>
          </w14:textFill>
        </w:rPr>
        <w:t>；</w:t>
      </w:r>
      <w:r>
        <w:rPr>
          <w:rFonts w:hint="eastAsia" w:ascii="標楷體" w:hAnsi="標楷體" w:eastAsia="標楷體"/>
          <w:color w:val="000000" w:themeColor="text1"/>
          <w:szCs w:val="24"/>
          <w14:textFill>
            <w14:solidFill>
              <w14:schemeClr w14:val="tx1"/>
            </w14:solidFill>
          </w14:textFill>
        </w:rPr>
        <w:t>倘第45次招考已足額甄選，則不辦理第46-50次網站公告。</w:t>
      </w:r>
    </w:p>
    <w:p>
      <w:pP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 xml:space="preserve">              8.倘第46次招考甄選未通過或無人報名或甄選未足額，續辦第47-50次招考，並</w:t>
      </w:r>
    </w:p>
    <w:p>
      <w:pP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 xml:space="preserve">                公告尚餘缺額；倘第46次招考已足額甄選，則不辦理第47-50次網站公告。</w:t>
      </w:r>
    </w:p>
    <w:p>
      <w:pP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 xml:space="preserve">              9.倘第47次招考甄選未通過或無人報名或甄選未足額，續辦第48</w:t>
      </w:r>
      <w:r>
        <w:rPr>
          <w:rFonts w:ascii="標楷體" w:hAnsi="標楷體" w:eastAsia="標楷體"/>
          <w:color w:val="000000" w:themeColor="text1"/>
          <w:szCs w:val="24"/>
          <w14:textFill>
            <w14:solidFill>
              <w14:schemeClr w14:val="tx1"/>
            </w14:solidFill>
          </w14:textFill>
        </w:rPr>
        <w:t>-50</w:t>
      </w:r>
      <w:r>
        <w:rPr>
          <w:rFonts w:hint="eastAsia" w:ascii="標楷體" w:hAnsi="標楷體" w:eastAsia="標楷體"/>
          <w:color w:val="000000" w:themeColor="text1"/>
          <w:szCs w:val="24"/>
          <w14:textFill>
            <w14:solidFill>
              <w14:schemeClr w14:val="tx1"/>
            </w14:solidFill>
          </w14:textFill>
        </w:rPr>
        <w:t>次招考，並</w:t>
      </w:r>
    </w:p>
    <w:p>
      <w:pP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 xml:space="preserve">                公告尚餘缺額；倘第47次招考已足額甄選，則不辦理第48-50次網站公告。</w:t>
      </w:r>
    </w:p>
    <w:p>
      <w:pP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 xml:space="preserve">             10.倘第48次招考甄選未通過或無人報名或甄選未足額，續辦第49-50次招考，並</w:t>
      </w:r>
    </w:p>
    <w:p>
      <w:pP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 xml:space="preserve">                公告尚餘缺額；倘第48次招考已足額甄選，則不辦理第49-50次網站公告。</w:t>
      </w:r>
    </w:p>
    <w:p>
      <w:pP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 xml:space="preserve">             11.倘第49次招考甄選未通過或無人報名或甄選未足額，續辦第50次招考，並公</w:t>
      </w:r>
    </w:p>
    <w:p>
      <w:pP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 xml:space="preserve">                告尚餘缺額；倘第49次招考已足額甄選，則不辦理第50次網站公告。</w:t>
      </w:r>
    </w:p>
    <w:p>
      <w:pPr>
        <w:rPr>
          <w:rFonts w:ascii="標楷體" w:hAnsi="標楷體" w:eastAsia="標楷體"/>
          <w:color w:val="000000" w:themeColor="text1"/>
          <w:sz w:val="20"/>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 xml:space="preserve">             12.上述公告，公告於本校網站、基隆市政府教育處網站</w:t>
      </w:r>
      <w:r>
        <w:rPr>
          <w:rFonts w:hint="eastAsia" w:ascii="標楷體" w:hAnsi="標楷體" w:eastAsia="標楷體"/>
          <w:color w:val="000000" w:themeColor="text1"/>
          <w:sz w:val="20"/>
          <w14:textFill>
            <w14:solidFill>
              <w14:schemeClr w14:val="tx1"/>
            </w14:solidFill>
          </w14:textFill>
        </w:rPr>
        <w:t>（</w:t>
      </w:r>
      <w:r>
        <w:fldChar w:fldCharType="begin"/>
      </w:r>
      <w:r>
        <w:instrText xml:space="preserve"> HYPERLINK "http://www.tc.edu.tw/" </w:instrText>
      </w:r>
      <w:r>
        <w:fldChar w:fldCharType="separate"/>
      </w:r>
      <w:r>
        <w:rPr>
          <w:rStyle w:val="11"/>
          <w:rFonts w:hint="eastAsia" w:ascii="標楷體" w:hAnsi="標楷體" w:eastAsia="標楷體"/>
          <w:color w:val="000000" w:themeColor="text1"/>
          <w:sz w:val="20"/>
          <w14:textFill>
            <w14:solidFill>
              <w14:schemeClr w14:val="tx1"/>
            </w14:solidFill>
          </w14:textFill>
        </w:rPr>
        <w:t>http://www.kl.edu.tw/</w:t>
      </w:r>
      <w:r>
        <w:rPr>
          <w:rStyle w:val="11"/>
          <w:rFonts w:hint="eastAsia" w:ascii="標楷體" w:hAnsi="標楷體" w:eastAsia="標楷體"/>
          <w:color w:val="000000" w:themeColor="text1"/>
          <w:sz w:val="20"/>
          <w14:textFill>
            <w14:solidFill>
              <w14:schemeClr w14:val="tx1"/>
            </w14:solidFill>
          </w14:textFill>
        </w:rPr>
        <w:fldChar w:fldCharType="end"/>
      </w:r>
      <w:r>
        <w:rPr>
          <w:rFonts w:hint="eastAsia" w:ascii="標楷體" w:hAnsi="標楷體" w:eastAsia="標楷體"/>
          <w:color w:val="000000" w:themeColor="text1"/>
          <w:sz w:val="20"/>
          <w14:textFill>
            <w14:solidFill>
              <w14:schemeClr w14:val="tx1"/>
            </w14:solidFill>
          </w14:textFill>
        </w:rPr>
        <w:t>）。</w:t>
      </w:r>
    </w:p>
    <w:p>
      <w:pP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 w:val="20"/>
          <w14:textFill>
            <w14:solidFill>
              <w14:schemeClr w14:val="tx1"/>
            </w14:solidFill>
          </w14:textFill>
        </w:rPr>
        <w:t xml:space="preserve">                 (一)日期:</w:t>
      </w:r>
    </w:p>
    <w:tbl>
      <w:tblPr>
        <w:tblStyle w:val="3"/>
        <w:tblW w:w="9781" w:type="dxa"/>
        <w:tblInd w:w="817"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1559"/>
        <w:gridCol w:w="8222"/>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0" w:hRule="atLeast"/>
        </w:trPr>
        <w:tc>
          <w:tcPr>
            <w:tcW w:w="1559" w:type="dxa"/>
            <w:shd w:val="clear" w:color="auto" w:fill="auto"/>
            <w:vAlign w:val="center"/>
          </w:tcPr>
          <w:p>
            <w:pP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第39次招考</w:t>
            </w:r>
            <w:r>
              <w:rPr>
                <w:rFonts w:ascii="標楷體" w:hAnsi="標楷體" w:eastAsia="標楷體"/>
                <w:color w:val="000000" w:themeColor="text1"/>
                <w:szCs w:val="24"/>
                <w14:textFill>
                  <w14:solidFill>
                    <w14:schemeClr w14:val="tx1"/>
                  </w14:solidFill>
                </w14:textFill>
              </w:rPr>
              <w:t>報名日期</w:t>
            </w:r>
          </w:p>
        </w:tc>
        <w:tc>
          <w:tcPr>
            <w:tcW w:w="8222" w:type="dxa"/>
            <w:shd w:val="clear" w:color="auto" w:fill="auto"/>
            <w:vAlign w:val="center"/>
          </w:tcPr>
          <w:p>
            <w:pP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110年9月23日（星期四）上</w:t>
            </w:r>
            <w:r>
              <w:rPr>
                <w:rFonts w:ascii="標楷體" w:hAnsi="標楷體" w:eastAsia="標楷體"/>
                <w:color w:val="000000" w:themeColor="text1"/>
                <w:szCs w:val="24"/>
                <w14:textFill>
                  <w14:solidFill>
                    <w14:schemeClr w14:val="tx1"/>
                  </w14:solidFill>
                </w14:textFill>
              </w:rPr>
              <w:t>午</w:t>
            </w:r>
            <w:r>
              <w:rPr>
                <w:rFonts w:hint="eastAsia" w:ascii="標楷體" w:hAnsi="標楷體" w:eastAsia="標楷體"/>
                <w:color w:val="000000" w:themeColor="text1"/>
                <w:szCs w:val="24"/>
                <w14:textFill>
                  <w14:solidFill>
                    <w14:schemeClr w14:val="tx1"/>
                  </w14:solidFill>
                </w14:textFill>
              </w:rPr>
              <w:t>8時30分至10時止（逾時恕不受理）。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1559" w:type="dxa"/>
            <w:shd w:val="clear" w:color="auto" w:fill="auto"/>
            <w:vAlign w:val="center"/>
          </w:tcPr>
          <w:p>
            <w:pP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第40次招考</w:t>
            </w:r>
            <w:r>
              <w:rPr>
                <w:rFonts w:ascii="標楷體" w:hAnsi="標楷體" w:eastAsia="標楷體"/>
                <w:color w:val="000000" w:themeColor="text1"/>
                <w:szCs w:val="24"/>
                <w14:textFill>
                  <w14:solidFill>
                    <w14:schemeClr w14:val="tx1"/>
                  </w14:solidFill>
                </w14:textFill>
              </w:rPr>
              <w:t>報名日期</w:t>
            </w:r>
          </w:p>
        </w:tc>
        <w:tc>
          <w:tcPr>
            <w:tcW w:w="8222" w:type="dxa"/>
            <w:shd w:val="clear" w:color="auto" w:fill="auto"/>
            <w:vAlign w:val="center"/>
          </w:tcPr>
          <w:p>
            <w:pP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110年9月24日（星期五）上</w:t>
            </w:r>
            <w:r>
              <w:rPr>
                <w:rFonts w:ascii="標楷體" w:hAnsi="標楷體" w:eastAsia="標楷體"/>
                <w:color w:val="000000" w:themeColor="text1"/>
                <w:szCs w:val="24"/>
                <w14:textFill>
                  <w14:solidFill>
                    <w14:schemeClr w14:val="tx1"/>
                  </w14:solidFill>
                </w14:textFill>
              </w:rPr>
              <w:t>午</w:t>
            </w:r>
            <w:r>
              <w:rPr>
                <w:rFonts w:hint="eastAsia" w:ascii="標楷體" w:hAnsi="標楷體" w:eastAsia="標楷體"/>
                <w:color w:val="000000" w:themeColor="text1"/>
                <w:szCs w:val="24"/>
                <w14:textFill>
                  <w14:solidFill>
                    <w14:schemeClr w14:val="tx1"/>
                  </w14:solidFill>
                </w14:textFill>
              </w:rPr>
              <w:t>8</w:t>
            </w:r>
            <w:r>
              <w:rPr>
                <w:rFonts w:ascii="標楷體" w:hAnsi="標楷體" w:eastAsia="標楷體"/>
                <w:color w:val="000000" w:themeColor="text1"/>
                <w:szCs w:val="24"/>
                <w14:textFill>
                  <w14:solidFill>
                    <w14:schemeClr w14:val="tx1"/>
                  </w14:solidFill>
                </w14:textFill>
              </w:rPr>
              <w:t>時</w:t>
            </w:r>
            <w:r>
              <w:rPr>
                <w:rFonts w:hint="eastAsia" w:ascii="標楷體" w:hAnsi="標楷體" w:eastAsia="標楷體"/>
                <w:color w:val="000000" w:themeColor="text1"/>
                <w:szCs w:val="24"/>
                <w14:textFill>
                  <w14:solidFill>
                    <w14:schemeClr w14:val="tx1"/>
                  </w14:solidFill>
                </w14:textFill>
              </w:rPr>
              <w:t>30分</w:t>
            </w:r>
            <w:r>
              <w:rPr>
                <w:rFonts w:ascii="標楷體" w:hAnsi="標楷體" w:eastAsia="標楷體"/>
                <w:color w:val="000000" w:themeColor="text1"/>
                <w:szCs w:val="24"/>
                <w14:textFill>
                  <w14:solidFill>
                    <w14:schemeClr w14:val="tx1"/>
                  </w14:solidFill>
                </w14:textFill>
              </w:rPr>
              <w:t>至</w:t>
            </w:r>
            <w:r>
              <w:rPr>
                <w:rFonts w:hint="eastAsia" w:ascii="標楷體" w:hAnsi="標楷體" w:eastAsia="標楷體"/>
                <w:color w:val="000000" w:themeColor="text1"/>
                <w:szCs w:val="24"/>
                <w14:textFill>
                  <w14:solidFill>
                    <w14:schemeClr w14:val="tx1"/>
                  </w14:solidFill>
                </w14:textFill>
              </w:rPr>
              <w:t>10</w:t>
            </w:r>
            <w:r>
              <w:rPr>
                <w:rFonts w:ascii="標楷體" w:hAnsi="標楷體" w:eastAsia="標楷體"/>
                <w:color w:val="000000" w:themeColor="text1"/>
                <w:szCs w:val="24"/>
                <w14:textFill>
                  <w14:solidFill>
                    <w14:schemeClr w14:val="tx1"/>
                  </w14:solidFill>
                </w14:textFill>
              </w:rPr>
              <w:t>時</w:t>
            </w:r>
            <w:r>
              <w:rPr>
                <w:rFonts w:hint="eastAsia" w:ascii="標楷體" w:hAnsi="標楷體" w:eastAsia="標楷體"/>
                <w:color w:val="000000" w:themeColor="text1"/>
                <w:szCs w:val="24"/>
                <w14:textFill>
                  <w14:solidFill>
                    <w14:schemeClr w14:val="tx1"/>
                  </w14:solidFill>
                </w14:textFill>
              </w:rPr>
              <w:t>止（逾時恕不受理）。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1559" w:type="dxa"/>
            <w:shd w:val="clear" w:color="auto" w:fill="auto"/>
            <w:vAlign w:val="center"/>
          </w:tcPr>
          <w:p>
            <w:pP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第41次招考</w:t>
            </w:r>
            <w:r>
              <w:rPr>
                <w:rFonts w:ascii="標楷體" w:hAnsi="標楷體" w:eastAsia="標楷體"/>
                <w:color w:val="000000" w:themeColor="text1"/>
                <w:szCs w:val="24"/>
                <w14:textFill>
                  <w14:solidFill>
                    <w14:schemeClr w14:val="tx1"/>
                  </w14:solidFill>
                </w14:textFill>
              </w:rPr>
              <w:t>報名日期</w:t>
            </w:r>
          </w:p>
        </w:tc>
        <w:tc>
          <w:tcPr>
            <w:tcW w:w="8222" w:type="dxa"/>
            <w:shd w:val="clear" w:color="auto" w:fill="auto"/>
            <w:vAlign w:val="center"/>
          </w:tcPr>
          <w:p>
            <w:pP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110年9月27日（星期一）上</w:t>
            </w:r>
            <w:r>
              <w:rPr>
                <w:rFonts w:ascii="標楷體" w:hAnsi="標楷體" w:eastAsia="標楷體"/>
                <w:color w:val="000000" w:themeColor="text1"/>
                <w:szCs w:val="24"/>
                <w14:textFill>
                  <w14:solidFill>
                    <w14:schemeClr w14:val="tx1"/>
                  </w14:solidFill>
                </w14:textFill>
              </w:rPr>
              <w:t>午</w:t>
            </w:r>
            <w:r>
              <w:rPr>
                <w:rFonts w:hint="eastAsia" w:ascii="標楷體" w:hAnsi="標楷體" w:eastAsia="標楷體"/>
                <w:color w:val="000000" w:themeColor="text1"/>
                <w:szCs w:val="24"/>
                <w14:textFill>
                  <w14:solidFill>
                    <w14:schemeClr w14:val="tx1"/>
                  </w14:solidFill>
                </w14:textFill>
              </w:rPr>
              <w:t>8</w:t>
            </w:r>
            <w:r>
              <w:rPr>
                <w:rFonts w:ascii="標楷體" w:hAnsi="標楷體" w:eastAsia="標楷體"/>
                <w:color w:val="000000" w:themeColor="text1"/>
                <w:szCs w:val="24"/>
                <w14:textFill>
                  <w14:solidFill>
                    <w14:schemeClr w14:val="tx1"/>
                  </w14:solidFill>
                </w14:textFill>
              </w:rPr>
              <w:t>時</w:t>
            </w:r>
            <w:r>
              <w:rPr>
                <w:rFonts w:hint="eastAsia" w:ascii="標楷體" w:hAnsi="標楷體" w:eastAsia="標楷體"/>
                <w:color w:val="000000" w:themeColor="text1"/>
                <w:szCs w:val="24"/>
                <w14:textFill>
                  <w14:solidFill>
                    <w14:schemeClr w14:val="tx1"/>
                  </w14:solidFill>
                </w14:textFill>
              </w:rPr>
              <w:t>30分</w:t>
            </w:r>
            <w:r>
              <w:rPr>
                <w:rFonts w:ascii="標楷體" w:hAnsi="標楷體" w:eastAsia="標楷體"/>
                <w:color w:val="000000" w:themeColor="text1"/>
                <w:szCs w:val="24"/>
                <w14:textFill>
                  <w14:solidFill>
                    <w14:schemeClr w14:val="tx1"/>
                  </w14:solidFill>
                </w14:textFill>
              </w:rPr>
              <w:t>至</w:t>
            </w:r>
            <w:r>
              <w:rPr>
                <w:rFonts w:hint="eastAsia" w:ascii="標楷體" w:hAnsi="標楷體" w:eastAsia="標楷體"/>
                <w:color w:val="000000" w:themeColor="text1"/>
                <w:szCs w:val="24"/>
                <w14:textFill>
                  <w14:solidFill>
                    <w14:schemeClr w14:val="tx1"/>
                  </w14:solidFill>
                </w14:textFill>
              </w:rPr>
              <w:t>10</w:t>
            </w:r>
            <w:r>
              <w:rPr>
                <w:rFonts w:ascii="標楷體" w:hAnsi="標楷體" w:eastAsia="標楷體"/>
                <w:color w:val="000000" w:themeColor="text1"/>
                <w:szCs w:val="24"/>
                <w14:textFill>
                  <w14:solidFill>
                    <w14:schemeClr w14:val="tx1"/>
                  </w14:solidFill>
                </w14:textFill>
              </w:rPr>
              <w:t>時</w:t>
            </w:r>
            <w:r>
              <w:rPr>
                <w:rFonts w:hint="eastAsia" w:ascii="標楷體" w:hAnsi="標楷體" w:eastAsia="標楷體"/>
                <w:color w:val="000000" w:themeColor="text1"/>
                <w:szCs w:val="24"/>
                <w14:textFill>
                  <w14:solidFill>
                    <w14:schemeClr w14:val="tx1"/>
                  </w14:solidFill>
                </w14:textFill>
              </w:rPr>
              <w:t>止（逾時恕不受理）。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1559" w:type="dxa"/>
            <w:shd w:val="clear" w:color="auto" w:fill="auto"/>
            <w:vAlign w:val="center"/>
          </w:tcPr>
          <w:p>
            <w:pP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第42次招考</w:t>
            </w:r>
            <w:r>
              <w:rPr>
                <w:rFonts w:ascii="標楷體" w:hAnsi="標楷體" w:eastAsia="標楷體"/>
                <w:color w:val="000000" w:themeColor="text1"/>
                <w:szCs w:val="24"/>
                <w14:textFill>
                  <w14:solidFill>
                    <w14:schemeClr w14:val="tx1"/>
                  </w14:solidFill>
                </w14:textFill>
              </w:rPr>
              <w:t>報名日期</w:t>
            </w:r>
          </w:p>
        </w:tc>
        <w:tc>
          <w:tcPr>
            <w:tcW w:w="8222" w:type="dxa"/>
            <w:shd w:val="clear" w:color="auto" w:fill="auto"/>
            <w:vAlign w:val="center"/>
          </w:tcPr>
          <w:p>
            <w:pP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110年9月28日（星期二）上</w:t>
            </w:r>
            <w:r>
              <w:rPr>
                <w:rFonts w:ascii="標楷體" w:hAnsi="標楷體" w:eastAsia="標楷體"/>
                <w:color w:val="000000" w:themeColor="text1"/>
                <w:szCs w:val="24"/>
                <w14:textFill>
                  <w14:solidFill>
                    <w14:schemeClr w14:val="tx1"/>
                  </w14:solidFill>
                </w14:textFill>
              </w:rPr>
              <w:t>午</w:t>
            </w:r>
            <w:r>
              <w:rPr>
                <w:rFonts w:hint="eastAsia" w:ascii="標楷體" w:hAnsi="標楷體" w:eastAsia="標楷體"/>
                <w:color w:val="000000" w:themeColor="text1"/>
                <w:szCs w:val="24"/>
                <w14:textFill>
                  <w14:solidFill>
                    <w14:schemeClr w14:val="tx1"/>
                  </w14:solidFill>
                </w14:textFill>
              </w:rPr>
              <w:t>8</w:t>
            </w:r>
            <w:r>
              <w:rPr>
                <w:rFonts w:ascii="標楷體" w:hAnsi="標楷體" w:eastAsia="標楷體"/>
                <w:color w:val="000000" w:themeColor="text1"/>
                <w:szCs w:val="24"/>
                <w14:textFill>
                  <w14:solidFill>
                    <w14:schemeClr w14:val="tx1"/>
                  </w14:solidFill>
                </w14:textFill>
              </w:rPr>
              <w:t>時</w:t>
            </w:r>
            <w:r>
              <w:rPr>
                <w:rFonts w:hint="eastAsia" w:ascii="標楷體" w:hAnsi="標楷體" w:eastAsia="標楷體"/>
                <w:color w:val="000000" w:themeColor="text1"/>
                <w:szCs w:val="24"/>
                <w14:textFill>
                  <w14:solidFill>
                    <w14:schemeClr w14:val="tx1"/>
                  </w14:solidFill>
                </w14:textFill>
              </w:rPr>
              <w:t>30分</w:t>
            </w:r>
            <w:r>
              <w:rPr>
                <w:rFonts w:ascii="標楷體" w:hAnsi="標楷體" w:eastAsia="標楷體"/>
                <w:color w:val="000000" w:themeColor="text1"/>
                <w:szCs w:val="24"/>
                <w14:textFill>
                  <w14:solidFill>
                    <w14:schemeClr w14:val="tx1"/>
                  </w14:solidFill>
                </w14:textFill>
              </w:rPr>
              <w:t>至</w:t>
            </w:r>
            <w:r>
              <w:rPr>
                <w:rFonts w:hint="eastAsia" w:ascii="標楷體" w:hAnsi="標楷體" w:eastAsia="標楷體"/>
                <w:color w:val="000000" w:themeColor="text1"/>
                <w:szCs w:val="24"/>
                <w14:textFill>
                  <w14:solidFill>
                    <w14:schemeClr w14:val="tx1"/>
                  </w14:solidFill>
                </w14:textFill>
              </w:rPr>
              <w:t>10</w:t>
            </w:r>
            <w:r>
              <w:rPr>
                <w:rFonts w:ascii="標楷體" w:hAnsi="標楷體" w:eastAsia="標楷體"/>
                <w:color w:val="000000" w:themeColor="text1"/>
                <w:szCs w:val="24"/>
                <w14:textFill>
                  <w14:solidFill>
                    <w14:schemeClr w14:val="tx1"/>
                  </w14:solidFill>
                </w14:textFill>
              </w:rPr>
              <w:t>時</w:t>
            </w:r>
            <w:r>
              <w:rPr>
                <w:rFonts w:hint="eastAsia" w:ascii="標楷體" w:hAnsi="標楷體" w:eastAsia="標楷體"/>
                <w:color w:val="000000" w:themeColor="text1"/>
                <w:szCs w:val="24"/>
                <w14:textFill>
                  <w14:solidFill>
                    <w14:schemeClr w14:val="tx1"/>
                  </w14:solidFill>
                </w14:textFill>
              </w:rPr>
              <w:t>止（逾時恕不受理）。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1559" w:type="dxa"/>
            <w:shd w:val="clear" w:color="auto" w:fill="auto"/>
            <w:vAlign w:val="center"/>
          </w:tcPr>
          <w:p>
            <w:pP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第43次招考</w:t>
            </w:r>
            <w:r>
              <w:rPr>
                <w:rFonts w:ascii="標楷體" w:hAnsi="標楷體" w:eastAsia="標楷體"/>
                <w:color w:val="000000" w:themeColor="text1"/>
                <w:szCs w:val="24"/>
                <w14:textFill>
                  <w14:solidFill>
                    <w14:schemeClr w14:val="tx1"/>
                  </w14:solidFill>
                </w14:textFill>
              </w:rPr>
              <w:t>報名日期</w:t>
            </w:r>
          </w:p>
        </w:tc>
        <w:tc>
          <w:tcPr>
            <w:tcW w:w="8222" w:type="dxa"/>
            <w:shd w:val="clear" w:color="auto" w:fill="auto"/>
            <w:vAlign w:val="center"/>
          </w:tcPr>
          <w:p>
            <w:pP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110年9月29日（星期三）上</w:t>
            </w:r>
            <w:r>
              <w:rPr>
                <w:rFonts w:ascii="標楷體" w:hAnsi="標楷體" w:eastAsia="標楷體"/>
                <w:color w:val="000000" w:themeColor="text1"/>
                <w:szCs w:val="24"/>
                <w14:textFill>
                  <w14:solidFill>
                    <w14:schemeClr w14:val="tx1"/>
                  </w14:solidFill>
                </w14:textFill>
              </w:rPr>
              <w:t>午</w:t>
            </w:r>
            <w:r>
              <w:rPr>
                <w:rFonts w:hint="eastAsia" w:ascii="標楷體" w:hAnsi="標楷體" w:eastAsia="標楷體"/>
                <w:color w:val="000000" w:themeColor="text1"/>
                <w:szCs w:val="24"/>
                <w14:textFill>
                  <w14:solidFill>
                    <w14:schemeClr w14:val="tx1"/>
                  </w14:solidFill>
                </w14:textFill>
              </w:rPr>
              <w:t>8</w:t>
            </w:r>
            <w:r>
              <w:rPr>
                <w:rFonts w:ascii="標楷體" w:hAnsi="標楷體" w:eastAsia="標楷體"/>
                <w:color w:val="000000" w:themeColor="text1"/>
                <w:szCs w:val="24"/>
                <w14:textFill>
                  <w14:solidFill>
                    <w14:schemeClr w14:val="tx1"/>
                  </w14:solidFill>
                </w14:textFill>
              </w:rPr>
              <w:t>時</w:t>
            </w:r>
            <w:r>
              <w:rPr>
                <w:rFonts w:hint="eastAsia" w:ascii="標楷體" w:hAnsi="標楷體" w:eastAsia="標楷體"/>
                <w:color w:val="000000" w:themeColor="text1"/>
                <w:szCs w:val="24"/>
                <w14:textFill>
                  <w14:solidFill>
                    <w14:schemeClr w14:val="tx1"/>
                  </w14:solidFill>
                </w14:textFill>
              </w:rPr>
              <w:t>30分</w:t>
            </w:r>
            <w:r>
              <w:rPr>
                <w:rFonts w:ascii="標楷體" w:hAnsi="標楷體" w:eastAsia="標楷體"/>
                <w:color w:val="000000" w:themeColor="text1"/>
                <w:szCs w:val="24"/>
                <w14:textFill>
                  <w14:solidFill>
                    <w14:schemeClr w14:val="tx1"/>
                  </w14:solidFill>
                </w14:textFill>
              </w:rPr>
              <w:t>至</w:t>
            </w:r>
            <w:r>
              <w:rPr>
                <w:rFonts w:hint="eastAsia" w:ascii="標楷體" w:hAnsi="標楷體" w:eastAsia="標楷體"/>
                <w:color w:val="000000" w:themeColor="text1"/>
                <w:szCs w:val="24"/>
                <w14:textFill>
                  <w14:solidFill>
                    <w14:schemeClr w14:val="tx1"/>
                  </w14:solidFill>
                </w14:textFill>
              </w:rPr>
              <w:t>10</w:t>
            </w:r>
            <w:r>
              <w:rPr>
                <w:rFonts w:ascii="標楷體" w:hAnsi="標楷體" w:eastAsia="標楷體"/>
                <w:color w:val="000000" w:themeColor="text1"/>
                <w:szCs w:val="24"/>
                <w14:textFill>
                  <w14:solidFill>
                    <w14:schemeClr w14:val="tx1"/>
                  </w14:solidFill>
                </w14:textFill>
              </w:rPr>
              <w:t>時</w:t>
            </w:r>
            <w:r>
              <w:rPr>
                <w:rFonts w:hint="eastAsia" w:ascii="標楷體" w:hAnsi="標楷體" w:eastAsia="標楷體"/>
                <w:color w:val="000000" w:themeColor="text1"/>
                <w:szCs w:val="24"/>
                <w14:textFill>
                  <w14:solidFill>
                    <w14:schemeClr w14:val="tx1"/>
                  </w14:solidFill>
                </w14:textFill>
              </w:rPr>
              <w:t>止（逾時恕不受理）。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1559" w:type="dxa"/>
            <w:shd w:val="clear" w:color="auto" w:fill="auto"/>
            <w:vAlign w:val="center"/>
          </w:tcPr>
          <w:p>
            <w:pP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第44次招考</w:t>
            </w:r>
            <w:r>
              <w:rPr>
                <w:rFonts w:ascii="標楷體" w:hAnsi="標楷體" w:eastAsia="標楷體"/>
                <w:color w:val="000000" w:themeColor="text1"/>
                <w:szCs w:val="24"/>
                <w14:textFill>
                  <w14:solidFill>
                    <w14:schemeClr w14:val="tx1"/>
                  </w14:solidFill>
                </w14:textFill>
              </w:rPr>
              <w:t>報名日期</w:t>
            </w:r>
          </w:p>
        </w:tc>
        <w:tc>
          <w:tcPr>
            <w:tcW w:w="8222" w:type="dxa"/>
            <w:shd w:val="clear" w:color="auto" w:fill="auto"/>
            <w:vAlign w:val="center"/>
          </w:tcPr>
          <w:p>
            <w:pP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110年9月30日（星期四）上</w:t>
            </w:r>
            <w:r>
              <w:rPr>
                <w:rFonts w:ascii="標楷體" w:hAnsi="標楷體" w:eastAsia="標楷體"/>
                <w:color w:val="000000" w:themeColor="text1"/>
                <w:szCs w:val="24"/>
                <w14:textFill>
                  <w14:solidFill>
                    <w14:schemeClr w14:val="tx1"/>
                  </w14:solidFill>
                </w14:textFill>
              </w:rPr>
              <w:t>午</w:t>
            </w:r>
            <w:r>
              <w:rPr>
                <w:rFonts w:hint="eastAsia" w:ascii="標楷體" w:hAnsi="標楷體" w:eastAsia="標楷體"/>
                <w:color w:val="000000" w:themeColor="text1"/>
                <w:szCs w:val="24"/>
                <w14:textFill>
                  <w14:solidFill>
                    <w14:schemeClr w14:val="tx1"/>
                  </w14:solidFill>
                </w14:textFill>
              </w:rPr>
              <w:t>8</w:t>
            </w:r>
            <w:r>
              <w:rPr>
                <w:rFonts w:ascii="標楷體" w:hAnsi="標楷體" w:eastAsia="標楷體"/>
                <w:color w:val="000000" w:themeColor="text1"/>
                <w:szCs w:val="24"/>
                <w14:textFill>
                  <w14:solidFill>
                    <w14:schemeClr w14:val="tx1"/>
                  </w14:solidFill>
                </w14:textFill>
              </w:rPr>
              <w:t>時</w:t>
            </w:r>
            <w:r>
              <w:rPr>
                <w:rFonts w:hint="eastAsia" w:ascii="標楷體" w:hAnsi="標楷體" w:eastAsia="標楷體"/>
                <w:color w:val="000000" w:themeColor="text1"/>
                <w:szCs w:val="24"/>
                <w14:textFill>
                  <w14:solidFill>
                    <w14:schemeClr w14:val="tx1"/>
                  </w14:solidFill>
                </w14:textFill>
              </w:rPr>
              <w:t>30分</w:t>
            </w:r>
            <w:r>
              <w:rPr>
                <w:rFonts w:ascii="標楷體" w:hAnsi="標楷體" w:eastAsia="標楷體"/>
                <w:color w:val="000000" w:themeColor="text1"/>
                <w:szCs w:val="24"/>
                <w14:textFill>
                  <w14:solidFill>
                    <w14:schemeClr w14:val="tx1"/>
                  </w14:solidFill>
                </w14:textFill>
              </w:rPr>
              <w:t>至</w:t>
            </w:r>
            <w:r>
              <w:rPr>
                <w:rFonts w:hint="eastAsia" w:ascii="標楷體" w:hAnsi="標楷體" w:eastAsia="標楷體"/>
                <w:color w:val="000000" w:themeColor="text1"/>
                <w:szCs w:val="24"/>
                <w14:textFill>
                  <w14:solidFill>
                    <w14:schemeClr w14:val="tx1"/>
                  </w14:solidFill>
                </w14:textFill>
              </w:rPr>
              <w:t>10</w:t>
            </w:r>
            <w:r>
              <w:rPr>
                <w:rFonts w:ascii="標楷體" w:hAnsi="標楷體" w:eastAsia="標楷體"/>
                <w:color w:val="000000" w:themeColor="text1"/>
                <w:szCs w:val="24"/>
                <w14:textFill>
                  <w14:solidFill>
                    <w14:schemeClr w14:val="tx1"/>
                  </w14:solidFill>
                </w14:textFill>
              </w:rPr>
              <w:t>時</w:t>
            </w:r>
            <w:r>
              <w:rPr>
                <w:rFonts w:hint="eastAsia" w:ascii="標楷體" w:hAnsi="標楷體" w:eastAsia="標楷體"/>
                <w:color w:val="000000" w:themeColor="text1"/>
                <w:szCs w:val="24"/>
                <w14:textFill>
                  <w14:solidFill>
                    <w14:schemeClr w14:val="tx1"/>
                  </w14:solidFill>
                </w14:textFill>
              </w:rPr>
              <w:t>止（逾時恕不受理）。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1559" w:type="dxa"/>
            <w:shd w:val="clear" w:color="auto" w:fill="auto"/>
            <w:vAlign w:val="center"/>
          </w:tcPr>
          <w:p>
            <w:pP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第45次招考</w:t>
            </w:r>
            <w:r>
              <w:rPr>
                <w:rFonts w:ascii="標楷體" w:hAnsi="標楷體" w:eastAsia="標楷體"/>
                <w:color w:val="000000" w:themeColor="text1"/>
                <w:szCs w:val="24"/>
                <w14:textFill>
                  <w14:solidFill>
                    <w14:schemeClr w14:val="tx1"/>
                  </w14:solidFill>
                </w14:textFill>
              </w:rPr>
              <w:t>報名日期</w:t>
            </w:r>
          </w:p>
        </w:tc>
        <w:tc>
          <w:tcPr>
            <w:tcW w:w="8222" w:type="dxa"/>
            <w:shd w:val="clear" w:color="auto" w:fill="auto"/>
            <w:vAlign w:val="center"/>
          </w:tcPr>
          <w:p>
            <w:pP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110年10月1日（星期五）上</w:t>
            </w:r>
            <w:r>
              <w:rPr>
                <w:rFonts w:ascii="標楷體" w:hAnsi="標楷體" w:eastAsia="標楷體"/>
                <w:color w:val="000000" w:themeColor="text1"/>
                <w:szCs w:val="24"/>
                <w14:textFill>
                  <w14:solidFill>
                    <w14:schemeClr w14:val="tx1"/>
                  </w14:solidFill>
                </w14:textFill>
              </w:rPr>
              <w:t>午</w:t>
            </w:r>
            <w:r>
              <w:rPr>
                <w:rFonts w:hint="eastAsia" w:ascii="標楷體" w:hAnsi="標楷體" w:eastAsia="標楷體"/>
                <w:color w:val="000000" w:themeColor="text1"/>
                <w:szCs w:val="24"/>
                <w14:textFill>
                  <w14:solidFill>
                    <w14:schemeClr w14:val="tx1"/>
                  </w14:solidFill>
                </w14:textFill>
              </w:rPr>
              <w:t>8</w:t>
            </w:r>
            <w:r>
              <w:rPr>
                <w:rFonts w:ascii="標楷體" w:hAnsi="標楷體" w:eastAsia="標楷體"/>
                <w:color w:val="000000" w:themeColor="text1"/>
                <w:szCs w:val="24"/>
                <w14:textFill>
                  <w14:solidFill>
                    <w14:schemeClr w14:val="tx1"/>
                  </w14:solidFill>
                </w14:textFill>
              </w:rPr>
              <w:t>時</w:t>
            </w:r>
            <w:r>
              <w:rPr>
                <w:rFonts w:hint="eastAsia" w:ascii="標楷體" w:hAnsi="標楷體" w:eastAsia="標楷體"/>
                <w:color w:val="000000" w:themeColor="text1"/>
                <w:szCs w:val="24"/>
                <w14:textFill>
                  <w14:solidFill>
                    <w14:schemeClr w14:val="tx1"/>
                  </w14:solidFill>
                </w14:textFill>
              </w:rPr>
              <w:t>30分</w:t>
            </w:r>
            <w:r>
              <w:rPr>
                <w:rFonts w:ascii="標楷體" w:hAnsi="標楷體" w:eastAsia="標楷體"/>
                <w:color w:val="000000" w:themeColor="text1"/>
                <w:szCs w:val="24"/>
                <w14:textFill>
                  <w14:solidFill>
                    <w14:schemeClr w14:val="tx1"/>
                  </w14:solidFill>
                </w14:textFill>
              </w:rPr>
              <w:t>至</w:t>
            </w:r>
            <w:r>
              <w:rPr>
                <w:rFonts w:hint="eastAsia" w:ascii="標楷體" w:hAnsi="標楷體" w:eastAsia="標楷體"/>
                <w:color w:val="000000" w:themeColor="text1"/>
                <w:szCs w:val="24"/>
                <w14:textFill>
                  <w14:solidFill>
                    <w14:schemeClr w14:val="tx1"/>
                  </w14:solidFill>
                </w14:textFill>
              </w:rPr>
              <w:t>10</w:t>
            </w:r>
            <w:r>
              <w:rPr>
                <w:rFonts w:ascii="標楷體" w:hAnsi="標楷體" w:eastAsia="標楷體"/>
                <w:color w:val="000000" w:themeColor="text1"/>
                <w:szCs w:val="24"/>
                <w14:textFill>
                  <w14:solidFill>
                    <w14:schemeClr w14:val="tx1"/>
                  </w14:solidFill>
                </w14:textFill>
              </w:rPr>
              <w:t>時</w:t>
            </w:r>
            <w:r>
              <w:rPr>
                <w:rFonts w:hint="eastAsia" w:ascii="標楷體" w:hAnsi="標楷體" w:eastAsia="標楷體"/>
                <w:color w:val="000000" w:themeColor="text1"/>
                <w:szCs w:val="24"/>
                <w14:textFill>
                  <w14:solidFill>
                    <w14:schemeClr w14:val="tx1"/>
                  </w14:solidFill>
                </w14:textFill>
              </w:rPr>
              <w:t>止（逾時恕不受理）。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1559" w:type="dxa"/>
            <w:shd w:val="clear" w:color="auto" w:fill="auto"/>
            <w:vAlign w:val="center"/>
          </w:tcPr>
          <w:p>
            <w:pP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第46次招考</w:t>
            </w:r>
            <w:r>
              <w:rPr>
                <w:rFonts w:ascii="標楷體" w:hAnsi="標楷體" w:eastAsia="標楷體"/>
                <w:color w:val="000000" w:themeColor="text1"/>
                <w:szCs w:val="24"/>
                <w14:textFill>
                  <w14:solidFill>
                    <w14:schemeClr w14:val="tx1"/>
                  </w14:solidFill>
                </w14:textFill>
              </w:rPr>
              <w:t>報名日期</w:t>
            </w:r>
          </w:p>
        </w:tc>
        <w:tc>
          <w:tcPr>
            <w:tcW w:w="8222" w:type="dxa"/>
            <w:shd w:val="clear" w:color="auto" w:fill="auto"/>
            <w:vAlign w:val="center"/>
          </w:tcPr>
          <w:p>
            <w:pP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110年10月4日（星期一）上</w:t>
            </w:r>
            <w:r>
              <w:rPr>
                <w:rFonts w:ascii="標楷體" w:hAnsi="標楷體" w:eastAsia="標楷體"/>
                <w:color w:val="000000" w:themeColor="text1"/>
                <w:szCs w:val="24"/>
                <w14:textFill>
                  <w14:solidFill>
                    <w14:schemeClr w14:val="tx1"/>
                  </w14:solidFill>
                </w14:textFill>
              </w:rPr>
              <w:t>午</w:t>
            </w:r>
            <w:r>
              <w:rPr>
                <w:rFonts w:hint="eastAsia" w:ascii="標楷體" w:hAnsi="標楷體" w:eastAsia="標楷體"/>
                <w:color w:val="000000" w:themeColor="text1"/>
                <w:szCs w:val="24"/>
                <w14:textFill>
                  <w14:solidFill>
                    <w14:schemeClr w14:val="tx1"/>
                  </w14:solidFill>
                </w14:textFill>
              </w:rPr>
              <w:t>8</w:t>
            </w:r>
            <w:r>
              <w:rPr>
                <w:rFonts w:ascii="標楷體" w:hAnsi="標楷體" w:eastAsia="標楷體"/>
                <w:color w:val="000000" w:themeColor="text1"/>
                <w:szCs w:val="24"/>
                <w14:textFill>
                  <w14:solidFill>
                    <w14:schemeClr w14:val="tx1"/>
                  </w14:solidFill>
                </w14:textFill>
              </w:rPr>
              <w:t>時</w:t>
            </w:r>
            <w:r>
              <w:rPr>
                <w:rFonts w:hint="eastAsia" w:ascii="標楷體" w:hAnsi="標楷體" w:eastAsia="標楷體"/>
                <w:color w:val="000000" w:themeColor="text1"/>
                <w:szCs w:val="24"/>
                <w14:textFill>
                  <w14:solidFill>
                    <w14:schemeClr w14:val="tx1"/>
                  </w14:solidFill>
                </w14:textFill>
              </w:rPr>
              <w:t>30分</w:t>
            </w:r>
            <w:r>
              <w:rPr>
                <w:rFonts w:ascii="標楷體" w:hAnsi="標楷體" w:eastAsia="標楷體"/>
                <w:color w:val="000000" w:themeColor="text1"/>
                <w:szCs w:val="24"/>
                <w14:textFill>
                  <w14:solidFill>
                    <w14:schemeClr w14:val="tx1"/>
                  </w14:solidFill>
                </w14:textFill>
              </w:rPr>
              <w:t>至</w:t>
            </w:r>
            <w:r>
              <w:rPr>
                <w:rFonts w:hint="eastAsia" w:ascii="標楷體" w:hAnsi="標楷體" w:eastAsia="標楷體"/>
                <w:color w:val="000000" w:themeColor="text1"/>
                <w:szCs w:val="24"/>
                <w14:textFill>
                  <w14:solidFill>
                    <w14:schemeClr w14:val="tx1"/>
                  </w14:solidFill>
                </w14:textFill>
              </w:rPr>
              <w:t>10</w:t>
            </w:r>
            <w:r>
              <w:rPr>
                <w:rFonts w:ascii="標楷體" w:hAnsi="標楷體" w:eastAsia="標楷體"/>
                <w:color w:val="000000" w:themeColor="text1"/>
                <w:szCs w:val="24"/>
                <w14:textFill>
                  <w14:solidFill>
                    <w14:schemeClr w14:val="tx1"/>
                  </w14:solidFill>
                </w14:textFill>
              </w:rPr>
              <w:t>時</w:t>
            </w:r>
            <w:r>
              <w:rPr>
                <w:rFonts w:hint="eastAsia" w:ascii="標楷體" w:hAnsi="標楷體" w:eastAsia="標楷體"/>
                <w:color w:val="000000" w:themeColor="text1"/>
                <w:szCs w:val="24"/>
                <w14:textFill>
                  <w14:solidFill>
                    <w14:schemeClr w14:val="tx1"/>
                  </w14:solidFill>
                </w14:textFill>
              </w:rPr>
              <w:t>止（逾時恕不受理）。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1559" w:type="dxa"/>
            <w:shd w:val="clear" w:color="auto" w:fill="auto"/>
            <w:vAlign w:val="center"/>
          </w:tcPr>
          <w:p>
            <w:pP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第47次招考</w:t>
            </w:r>
            <w:r>
              <w:rPr>
                <w:rFonts w:ascii="標楷體" w:hAnsi="標楷體" w:eastAsia="標楷體"/>
                <w:color w:val="000000" w:themeColor="text1"/>
                <w:szCs w:val="24"/>
                <w14:textFill>
                  <w14:solidFill>
                    <w14:schemeClr w14:val="tx1"/>
                  </w14:solidFill>
                </w14:textFill>
              </w:rPr>
              <w:t>報名日期</w:t>
            </w:r>
          </w:p>
        </w:tc>
        <w:tc>
          <w:tcPr>
            <w:tcW w:w="8222" w:type="dxa"/>
            <w:shd w:val="clear" w:color="auto" w:fill="auto"/>
            <w:vAlign w:val="center"/>
          </w:tcPr>
          <w:p>
            <w:pP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110年10月5日（星期二）上</w:t>
            </w:r>
            <w:r>
              <w:rPr>
                <w:rFonts w:ascii="標楷體" w:hAnsi="標楷體" w:eastAsia="標楷體"/>
                <w:color w:val="000000" w:themeColor="text1"/>
                <w:szCs w:val="24"/>
                <w14:textFill>
                  <w14:solidFill>
                    <w14:schemeClr w14:val="tx1"/>
                  </w14:solidFill>
                </w14:textFill>
              </w:rPr>
              <w:t>午</w:t>
            </w:r>
            <w:r>
              <w:rPr>
                <w:rFonts w:hint="eastAsia" w:ascii="標楷體" w:hAnsi="標楷體" w:eastAsia="標楷體"/>
                <w:color w:val="000000" w:themeColor="text1"/>
                <w:szCs w:val="24"/>
                <w14:textFill>
                  <w14:solidFill>
                    <w14:schemeClr w14:val="tx1"/>
                  </w14:solidFill>
                </w14:textFill>
              </w:rPr>
              <w:t>8</w:t>
            </w:r>
            <w:r>
              <w:rPr>
                <w:rFonts w:ascii="標楷體" w:hAnsi="標楷體" w:eastAsia="標楷體"/>
                <w:color w:val="000000" w:themeColor="text1"/>
                <w:szCs w:val="24"/>
                <w14:textFill>
                  <w14:solidFill>
                    <w14:schemeClr w14:val="tx1"/>
                  </w14:solidFill>
                </w14:textFill>
              </w:rPr>
              <w:t>時</w:t>
            </w:r>
            <w:r>
              <w:rPr>
                <w:rFonts w:hint="eastAsia" w:ascii="標楷體" w:hAnsi="標楷體" w:eastAsia="標楷體"/>
                <w:color w:val="000000" w:themeColor="text1"/>
                <w:szCs w:val="24"/>
                <w14:textFill>
                  <w14:solidFill>
                    <w14:schemeClr w14:val="tx1"/>
                  </w14:solidFill>
                </w14:textFill>
              </w:rPr>
              <w:t>30分</w:t>
            </w:r>
            <w:r>
              <w:rPr>
                <w:rFonts w:ascii="標楷體" w:hAnsi="標楷體" w:eastAsia="標楷體"/>
                <w:color w:val="000000" w:themeColor="text1"/>
                <w:szCs w:val="24"/>
                <w14:textFill>
                  <w14:solidFill>
                    <w14:schemeClr w14:val="tx1"/>
                  </w14:solidFill>
                </w14:textFill>
              </w:rPr>
              <w:t>至</w:t>
            </w:r>
            <w:r>
              <w:rPr>
                <w:rFonts w:hint="eastAsia" w:ascii="標楷體" w:hAnsi="標楷體" w:eastAsia="標楷體"/>
                <w:color w:val="000000" w:themeColor="text1"/>
                <w:szCs w:val="24"/>
                <w14:textFill>
                  <w14:solidFill>
                    <w14:schemeClr w14:val="tx1"/>
                  </w14:solidFill>
                </w14:textFill>
              </w:rPr>
              <w:t>10</w:t>
            </w:r>
            <w:r>
              <w:rPr>
                <w:rFonts w:ascii="標楷體" w:hAnsi="標楷體" w:eastAsia="標楷體"/>
                <w:color w:val="000000" w:themeColor="text1"/>
                <w:szCs w:val="24"/>
                <w14:textFill>
                  <w14:solidFill>
                    <w14:schemeClr w14:val="tx1"/>
                  </w14:solidFill>
                </w14:textFill>
              </w:rPr>
              <w:t>時</w:t>
            </w:r>
            <w:r>
              <w:rPr>
                <w:rFonts w:hint="eastAsia" w:ascii="標楷體" w:hAnsi="標楷體" w:eastAsia="標楷體"/>
                <w:color w:val="000000" w:themeColor="text1"/>
                <w:szCs w:val="24"/>
                <w14:textFill>
                  <w14:solidFill>
                    <w14:schemeClr w14:val="tx1"/>
                  </w14:solidFill>
                </w14:textFill>
              </w:rPr>
              <w:t>止（逾時恕不受理）。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1559" w:type="dxa"/>
            <w:shd w:val="clear" w:color="auto" w:fill="auto"/>
            <w:vAlign w:val="center"/>
          </w:tcPr>
          <w:p>
            <w:pP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第48次招考</w:t>
            </w:r>
            <w:r>
              <w:rPr>
                <w:rFonts w:ascii="標楷體" w:hAnsi="標楷體" w:eastAsia="標楷體"/>
                <w:color w:val="000000" w:themeColor="text1"/>
                <w:szCs w:val="24"/>
                <w14:textFill>
                  <w14:solidFill>
                    <w14:schemeClr w14:val="tx1"/>
                  </w14:solidFill>
                </w14:textFill>
              </w:rPr>
              <w:t>報名日期</w:t>
            </w:r>
          </w:p>
        </w:tc>
        <w:tc>
          <w:tcPr>
            <w:tcW w:w="8222" w:type="dxa"/>
            <w:shd w:val="clear" w:color="auto" w:fill="auto"/>
            <w:vAlign w:val="center"/>
          </w:tcPr>
          <w:p>
            <w:pP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110年10月6日（星期三）上</w:t>
            </w:r>
            <w:r>
              <w:rPr>
                <w:rFonts w:ascii="標楷體" w:hAnsi="標楷體" w:eastAsia="標楷體"/>
                <w:color w:val="000000" w:themeColor="text1"/>
                <w:szCs w:val="24"/>
                <w14:textFill>
                  <w14:solidFill>
                    <w14:schemeClr w14:val="tx1"/>
                  </w14:solidFill>
                </w14:textFill>
              </w:rPr>
              <w:t>午</w:t>
            </w:r>
            <w:r>
              <w:rPr>
                <w:rFonts w:hint="eastAsia" w:ascii="標楷體" w:hAnsi="標楷體" w:eastAsia="標楷體"/>
                <w:color w:val="000000" w:themeColor="text1"/>
                <w:szCs w:val="24"/>
                <w14:textFill>
                  <w14:solidFill>
                    <w14:schemeClr w14:val="tx1"/>
                  </w14:solidFill>
                </w14:textFill>
              </w:rPr>
              <w:t>8</w:t>
            </w:r>
            <w:r>
              <w:rPr>
                <w:rFonts w:ascii="標楷體" w:hAnsi="標楷體" w:eastAsia="標楷體"/>
                <w:color w:val="000000" w:themeColor="text1"/>
                <w:szCs w:val="24"/>
                <w14:textFill>
                  <w14:solidFill>
                    <w14:schemeClr w14:val="tx1"/>
                  </w14:solidFill>
                </w14:textFill>
              </w:rPr>
              <w:t>時</w:t>
            </w:r>
            <w:r>
              <w:rPr>
                <w:rFonts w:hint="eastAsia" w:ascii="標楷體" w:hAnsi="標楷體" w:eastAsia="標楷體"/>
                <w:color w:val="000000" w:themeColor="text1"/>
                <w:szCs w:val="24"/>
                <w14:textFill>
                  <w14:solidFill>
                    <w14:schemeClr w14:val="tx1"/>
                  </w14:solidFill>
                </w14:textFill>
              </w:rPr>
              <w:t>30分</w:t>
            </w:r>
            <w:r>
              <w:rPr>
                <w:rFonts w:ascii="標楷體" w:hAnsi="標楷體" w:eastAsia="標楷體"/>
                <w:color w:val="000000" w:themeColor="text1"/>
                <w:szCs w:val="24"/>
                <w14:textFill>
                  <w14:solidFill>
                    <w14:schemeClr w14:val="tx1"/>
                  </w14:solidFill>
                </w14:textFill>
              </w:rPr>
              <w:t>至</w:t>
            </w:r>
            <w:r>
              <w:rPr>
                <w:rFonts w:hint="eastAsia" w:ascii="標楷體" w:hAnsi="標楷體" w:eastAsia="標楷體"/>
                <w:color w:val="000000" w:themeColor="text1"/>
                <w:szCs w:val="24"/>
                <w14:textFill>
                  <w14:solidFill>
                    <w14:schemeClr w14:val="tx1"/>
                  </w14:solidFill>
                </w14:textFill>
              </w:rPr>
              <w:t>10</w:t>
            </w:r>
            <w:r>
              <w:rPr>
                <w:rFonts w:ascii="標楷體" w:hAnsi="標楷體" w:eastAsia="標楷體"/>
                <w:color w:val="000000" w:themeColor="text1"/>
                <w:szCs w:val="24"/>
                <w14:textFill>
                  <w14:solidFill>
                    <w14:schemeClr w14:val="tx1"/>
                  </w14:solidFill>
                </w14:textFill>
              </w:rPr>
              <w:t>時</w:t>
            </w:r>
            <w:r>
              <w:rPr>
                <w:rFonts w:hint="eastAsia" w:ascii="標楷體" w:hAnsi="標楷體" w:eastAsia="標楷體"/>
                <w:color w:val="000000" w:themeColor="text1"/>
                <w:szCs w:val="24"/>
                <w14:textFill>
                  <w14:solidFill>
                    <w14:schemeClr w14:val="tx1"/>
                  </w14:solidFill>
                </w14:textFill>
              </w:rPr>
              <w:t>止（逾時恕不受理）。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1559" w:type="dxa"/>
            <w:shd w:val="clear" w:color="auto" w:fill="auto"/>
            <w:vAlign w:val="center"/>
          </w:tcPr>
          <w:p>
            <w:pP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第49次招考</w:t>
            </w:r>
            <w:r>
              <w:rPr>
                <w:rFonts w:ascii="標楷體" w:hAnsi="標楷體" w:eastAsia="標楷體"/>
                <w:color w:val="000000" w:themeColor="text1"/>
                <w:szCs w:val="24"/>
                <w14:textFill>
                  <w14:solidFill>
                    <w14:schemeClr w14:val="tx1"/>
                  </w14:solidFill>
                </w14:textFill>
              </w:rPr>
              <w:t>報名日期</w:t>
            </w:r>
          </w:p>
        </w:tc>
        <w:tc>
          <w:tcPr>
            <w:tcW w:w="8222" w:type="dxa"/>
            <w:shd w:val="clear" w:color="auto" w:fill="auto"/>
            <w:vAlign w:val="center"/>
          </w:tcPr>
          <w:p>
            <w:pP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110年10月7日（星期四）上</w:t>
            </w:r>
            <w:r>
              <w:rPr>
                <w:rFonts w:ascii="標楷體" w:hAnsi="標楷體" w:eastAsia="標楷體"/>
                <w:color w:val="000000" w:themeColor="text1"/>
                <w:szCs w:val="24"/>
                <w14:textFill>
                  <w14:solidFill>
                    <w14:schemeClr w14:val="tx1"/>
                  </w14:solidFill>
                </w14:textFill>
              </w:rPr>
              <w:t>午</w:t>
            </w:r>
            <w:r>
              <w:rPr>
                <w:rFonts w:hint="eastAsia" w:ascii="標楷體" w:hAnsi="標楷體" w:eastAsia="標楷體"/>
                <w:color w:val="000000" w:themeColor="text1"/>
                <w:szCs w:val="24"/>
                <w14:textFill>
                  <w14:solidFill>
                    <w14:schemeClr w14:val="tx1"/>
                  </w14:solidFill>
                </w14:textFill>
              </w:rPr>
              <w:t>8</w:t>
            </w:r>
            <w:r>
              <w:rPr>
                <w:rFonts w:ascii="標楷體" w:hAnsi="標楷體" w:eastAsia="標楷體"/>
                <w:color w:val="000000" w:themeColor="text1"/>
                <w:szCs w:val="24"/>
                <w14:textFill>
                  <w14:solidFill>
                    <w14:schemeClr w14:val="tx1"/>
                  </w14:solidFill>
                </w14:textFill>
              </w:rPr>
              <w:t>時</w:t>
            </w:r>
            <w:r>
              <w:rPr>
                <w:rFonts w:hint="eastAsia" w:ascii="標楷體" w:hAnsi="標楷體" w:eastAsia="標楷體"/>
                <w:color w:val="000000" w:themeColor="text1"/>
                <w:szCs w:val="24"/>
                <w14:textFill>
                  <w14:solidFill>
                    <w14:schemeClr w14:val="tx1"/>
                  </w14:solidFill>
                </w14:textFill>
              </w:rPr>
              <w:t>30分</w:t>
            </w:r>
            <w:r>
              <w:rPr>
                <w:rFonts w:ascii="標楷體" w:hAnsi="標楷體" w:eastAsia="標楷體"/>
                <w:color w:val="000000" w:themeColor="text1"/>
                <w:szCs w:val="24"/>
                <w14:textFill>
                  <w14:solidFill>
                    <w14:schemeClr w14:val="tx1"/>
                  </w14:solidFill>
                </w14:textFill>
              </w:rPr>
              <w:t>至</w:t>
            </w:r>
            <w:r>
              <w:rPr>
                <w:rFonts w:hint="eastAsia" w:ascii="標楷體" w:hAnsi="標楷體" w:eastAsia="標楷體"/>
                <w:color w:val="000000" w:themeColor="text1"/>
                <w:szCs w:val="24"/>
                <w14:textFill>
                  <w14:solidFill>
                    <w14:schemeClr w14:val="tx1"/>
                  </w14:solidFill>
                </w14:textFill>
              </w:rPr>
              <w:t>10</w:t>
            </w:r>
            <w:r>
              <w:rPr>
                <w:rFonts w:ascii="標楷體" w:hAnsi="標楷體" w:eastAsia="標楷體"/>
                <w:color w:val="000000" w:themeColor="text1"/>
                <w:szCs w:val="24"/>
                <w14:textFill>
                  <w14:solidFill>
                    <w14:schemeClr w14:val="tx1"/>
                  </w14:solidFill>
                </w14:textFill>
              </w:rPr>
              <w:t>時</w:t>
            </w:r>
            <w:r>
              <w:rPr>
                <w:rFonts w:hint="eastAsia" w:ascii="標楷體" w:hAnsi="標楷體" w:eastAsia="標楷體"/>
                <w:color w:val="000000" w:themeColor="text1"/>
                <w:szCs w:val="24"/>
                <w14:textFill>
                  <w14:solidFill>
                    <w14:schemeClr w14:val="tx1"/>
                  </w14:solidFill>
                </w14:textFill>
              </w:rPr>
              <w:t>止（逾時恕不受理）。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1559" w:type="dxa"/>
            <w:shd w:val="clear" w:color="auto" w:fill="auto"/>
            <w:vAlign w:val="center"/>
          </w:tcPr>
          <w:p>
            <w:pP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第50次招考</w:t>
            </w:r>
            <w:r>
              <w:rPr>
                <w:rFonts w:ascii="標楷體" w:hAnsi="標楷體" w:eastAsia="標楷體"/>
                <w:color w:val="000000" w:themeColor="text1"/>
                <w:szCs w:val="24"/>
                <w14:textFill>
                  <w14:solidFill>
                    <w14:schemeClr w14:val="tx1"/>
                  </w14:solidFill>
                </w14:textFill>
              </w:rPr>
              <w:t>報名日期</w:t>
            </w:r>
          </w:p>
        </w:tc>
        <w:tc>
          <w:tcPr>
            <w:tcW w:w="8222" w:type="dxa"/>
            <w:shd w:val="clear" w:color="auto" w:fill="auto"/>
            <w:vAlign w:val="center"/>
          </w:tcPr>
          <w:p>
            <w:pP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110年10月8日（星期五）上</w:t>
            </w:r>
            <w:r>
              <w:rPr>
                <w:rFonts w:ascii="標楷體" w:hAnsi="標楷體" w:eastAsia="標楷體"/>
                <w:color w:val="000000" w:themeColor="text1"/>
                <w:szCs w:val="24"/>
                <w14:textFill>
                  <w14:solidFill>
                    <w14:schemeClr w14:val="tx1"/>
                  </w14:solidFill>
                </w14:textFill>
              </w:rPr>
              <w:t>午</w:t>
            </w:r>
            <w:r>
              <w:rPr>
                <w:rFonts w:hint="eastAsia" w:ascii="標楷體" w:hAnsi="標楷體" w:eastAsia="標楷體"/>
                <w:color w:val="000000" w:themeColor="text1"/>
                <w:szCs w:val="24"/>
                <w14:textFill>
                  <w14:solidFill>
                    <w14:schemeClr w14:val="tx1"/>
                  </w14:solidFill>
                </w14:textFill>
              </w:rPr>
              <w:t>8</w:t>
            </w:r>
            <w:r>
              <w:rPr>
                <w:rFonts w:ascii="標楷體" w:hAnsi="標楷體" w:eastAsia="標楷體"/>
                <w:color w:val="000000" w:themeColor="text1"/>
                <w:szCs w:val="24"/>
                <w14:textFill>
                  <w14:solidFill>
                    <w14:schemeClr w14:val="tx1"/>
                  </w14:solidFill>
                </w14:textFill>
              </w:rPr>
              <w:t>時</w:t>
            </w:r>
            <w:r>
              <w:rPr>
                <w:rFonts w:hint="eastAsia" w:ascii="標楷體" w:hAnsi="標楷體" w:eastAsia="標楷體"/>
                <w:color w:val="000000" w:themeColor="text1"/>
                <w:szCs w:val="24"/>
                <w14:textFill>
                  <w14:solidFill>
                    <w14:schemeClr w14:val="tx1"/>
                  </w14:solidFill>
                </w14:textFill>
              </w:rPr>
              <w:t>30分</w:t>
            </w:r>
            <w:r>
              <w:rPr>
                <w:rFonts w:ascii="標楷體" w:hAnsi="標楷體" w:eastAsia="標楷體"/>
                <w:color w:val="000000" w:themeColor="text1"/>
                <w:szCs w:val="24"/>
                <w14:textFill>
                  <w14:solidFill>
                    <w14:schemeClr w14:val="tx1"/>
                  </w14:solidFill>
                </w14:textFill>
              </w:rPr>
              <w:t>至</w:t>
            </w:r>
            <w:r>
              <w:rPr>
                <w:rFonts w:hint="eastAsia" w:ascii="標楷體" w:hAnsi="標楷體" w:eastAsia="標楷體"/>
                <w:color w:val="000000" w:themeColor="text1"/>
                <w:szCs w:val="24"/>
                <w14:textFill>
                  <w14:solidFill>
                    <w14:schemeClr w14:val="tx1"/>
                  </w14:solidFill>
                </w14:textFill>
              </w:rPr>
              <w:t>10</w:t>
            </w:r>
            <w:r>
              <w:rPr>
                <w:rFonts w:ascii="標楷體" w:hAnsi="標楷體" w:eastAsia="標楷體"/>
                <w:color w:val="000000" w:themeColor="text1"/>
                <w:szCs w:val="24"/>
                <w14:textFill>
                  <w14:solidFill>
                    <w14:schemeClr w14:val="tx1"/>
                  </w14:solidFill>
                </w14:textFill>
              </w:rPr>
              <w:t>時</w:t>
            </w:r>
            <w:r>
              <w:rPr>
                <w:rFonts w:hint="eastAsia" w:ascii="標楷體" w:hAnsi="標楷體" w:eastAsia="標楷體"/>
                <w:color w:val="000000" w:themeColor="text1"/>
                <w:szCs w:val="24"/>
                <w14:textFill>
                  <w14:solidFill>
                    <w14:schemeClr w14:val="tx1"/>
                  </w14:solidFill>
                </w14:textFill>
              </w:rPr>
              <w:t>止（逾時恕不受理）。</w:t>
            </w:r>
          </w:p>
        </w:tc>
      </w:tr>
    </w:tbl>
    <w:p>
      <w:pPr>
        <w:ind w:left="1835" w:leftChars="434" w:hanging="793" w:hangingChars="305"/>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（二）</w:t>
      </w:r>
      <w:r>
        <w:rPr>
          <w:rFonts w:hint="eastAsia" w:ascii="標楷體" w:hAnsi="標楷體" w:eastAsia="標楷體"/>
          <w:b/>
          <w:color w:val="000000" w:themeColor="text1"/>
          <w:sz w:val="26"/>
          <w:szCs w:val="26"/>
          <w14:textFill>
            <w14:solidFill>
              <w14:schemeClr w14:val="tx1"/>
            </w14:solidFill>
          </w14:textFill>
        </w:rPr>
        <w:t>地點：基隆市信義區中興國民小學人事室(基隆市信義區信二路40號)，</w:t>
      </w:r>
      <w:r>
        <w:rPr>
          <w:rFonts w:hint="eastAsia" w:ascii="標楷體" w:hAnsi="標楷體" w:eastAsia="標楷體"/>
          <w:color w:val="000000" w:themeColor="text1"/>
          <w:sz w:val="26"/>
          <w:szCs w:val="26"/>
          <w14:textFill>
            <w14:solidFill>
              <w14:schemeClr w14:val="tx1"/>
            </w14:solidFill>
          </w14:textFill>
        </w:rPr>
        <w:t>請遵守防疫規定，入校園採實名制登記，並全程配戴口罩、量體溫和酒精消毒。</w:t>
      </w:r>
    </w:p>
    <w:p>
      <w:pPr>
        <w:ind w:left="1835" w:leftChars="434" w:hanging="793" w:hangingChars="305"/>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（三）方式：個別報名（得親自或委託他人代理報名，通訊報名不予受理）。</w:t>
      </w:r>
    </w:p>
    <w:p>
      <w:pPr>
        <w:ind w:left="1835" w:leftChars="434" w:hanging="793" w:hangingChars="305"/>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（四）手續：</w:t>
      </w:r>
    </w:p>
    <w:p>
      <w:pPr>
        <w:ind w:left="1944" w:leftChars="650" w:hanging="384" w:hangingChars="148"/>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1、填具報名表(附件1</w:t>
      </w:r>
      <w:r>
        <w:rPr>
          <w:rFonts w:ascii="標楷體" w:hAnsi="標楷體" w:eastAsia="標楷體"/>
          <w:color w:val="000000" w:themeColor="text1"/>
          <w:sz w:val="26"/>
          <w:szCs w:val="26"/>
          <w14:textFill>
            <w14:solidFill>
              <w14:schemeClr w14:val="tx1"/>
            </w14:solidFill>
          </w14:textFill>
        </w:rPr>
        <w:t>)</w:t>
      </w:r>
      <w:r>
        <w:rPr>
          <w:rFonts w:hint="eastAsia" w:ascii="標楷體" w:hAnsi="標楷體" w:eastAsia="標楷體"/>
          <w:color w:val="000000" w:themeColor="text1"/>
          <w:sz w:val="26"/>
          <w:szCs w:val="26"/>
          <w14:textFill>
            <w14:solidFill>
              <w14:schemeClr w14:val="tx1"/>
            </w14:solidFill>
          </w14:textFill>
        </w:rPr>
        <w:t>，黏貼本人最近三個月二吋半身脫帽照片一式二張，切結書（附件2）、同意書（附件3），並填妥報考類別，委託報名者另須填具委託書（附件4）。</w:t>
      </w:r>
    </w:p>
    <w:p>
      <w:pPr>
        <w:ind w:left="1944" w:leftChars="650" w:hanging="384" w:hangingChars="148"/>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2、繳驗畢業證書、身分證、合格教師證書（皆正本）。</w:t>
      </w:r>
    </w:p>
    <w:p>
      <w:pPr>
        <w:ind w:left="1944" w:leftChars="650" w:hanging="384" w:hangingChars="148"/>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3、</w:t>
      </w:r>
      <w:r>
        <w:rPr>
          <w:rFonts w:ascii="標楷體" w:hAnsi="標楷體" w:eastAsia="標楷體"/>
          <w:color w:val="000000" w:themeColor="text1"/>
          <w:sz w:val="26"/>
          <w:szCs w:val="26"/>
          <w14:textFill>
            <w14:solidFill>
              <w14:schemeClr w14:val="tx1"/>
            </w14:solidFill>
          </w14:textFill>
        </w:rPr>
        <w:t>身心障礙人士，繳驗身心障礙手冊。</w:t>
      </w:r>
    </w:p>
    <w:p>
      <w:pPr>
        <w:ind w:left="1944" w:leftChars="650" w:hanging="384" w:hangingChars="148"/>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4、以正楷填妥應試者本人姓名、通訊地址、郵遞區號之限時掛號信封乙只，並貼足郵資35元。（寄發成績通知用）</w:t>
      </w:r>
    </w:p>
    <w:p>
      <w:pPr>
        <w:ind w:left="1944" w:leftChars="650" w:hanging="384" w:hangingChars="148"/>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5、繳交相關證件影本（A4大小）乙份。</w:t>
      </w:r>
    </w:p>
    <w:p>
      <w:pPr>
        <w:ind w:firstLine="520" w:firstLineChars="200"/>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二、甄選類別及評分標準：</w:t>
      </w:r>
    </w:p>
    <w:p>
      <w:pPr>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 xml:space="preserve">       （一）</w:t>
      </w:r>
      <w:r>
        <w:rPr>
          <w:rFonts w:hint="eastAsia" w:ascii="標楷體" w:hAnsi="標楷體" w:eastAsia="標楷體"/>
          <w:color w:val="FF0000"/>
          <w:szCs w:val="24"/>
        </w:rPr>
        <w:t>類別：</w:t>
      </w:r>
      <w:r>
        <w:rPr>
          <w:rFonts w:ascii="標楷體" w:hAnsi="標楷體" w:eastAsia="標楷體"/>
          <w:color w:val="FF0000"/>
          <w:sz w:val="26"/>
          <w:szCs w:val="26"/>
        </w:rPr>
        <w:t>國小代理專任輔導教師</w:t>
      </w:r>
      <w:r>
        <w:rPr>
          <w:rFonts w:hint="eastAsia" w:ascii="標楷體" w:hAnsi="標楷體" w:eastAsia="標楷體"/>
          <w:color w:val="FF0000"/>
          <w:sz w:val="26"/>
          <w:szCs w:val="26"/>
        </w:rPr>
        <w:t>1</w:t>
      </w:r>
      <w:r>
        <w:rPr>
          <w:rFonts w:ascii="標楷體" w:hAnsi="標楷體" w:eastAsia="標楷體"/>
          <w:color w:val="FF0000"/>
          <w:sz w:val="26"/>
          <w:szCs w:val="26"/>
        </w:rPr>
        <w:t>名</w:t>
      </w:r>
      <w:r>
        <w:rPr>
          <w:rFonts w:hint="eastAsia" w:ascii="標楷體" w:hAnsi="標楷體" w:eastAsia="標楷體"/>
          <w:color w:val="FF0000"/>
          <w:sz w:val="26"/>
          <w:szCs w:val="26"/>
        </w:rPr>
        <w:t>。(懸缺，中興國小聘任)</w:t>
      </w:r>
      <w:r>
        <w:rPr>
          <w:rFonts w:hint="eastAsia" w:ascii="標楷體" w:hAnsi="標楷體" w:eastAsia="標楷體"/>
          <w:color w:val="000000" w:themeColor="text1"/>
          <w:sz w:val="26"/>
          <w:szCs w:val="26"/>
          <w14:textFill>
            <w14:solidFill>
              <w14:schemeClr w14:val="tx1"/>
            </w14:solidFill>
          </w14:textFill>
        </w:rPr>
        <w:t xml:space="preserve"> </w:t>
      </w:r>
    </w:p>
    <w:p>
      <w:pPr>
        <w:ind w:firstLine="1040" w:firstLineChars="400"/>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 xml:space="preserve">（二）評分標準： </w:t>
      </w:r>
    </w:p>
    <w:p>
      <w:pPr>
        <w:ind w:firstLine="1560" w:firstLineChars="600"/>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1、報考代理專任輔導老師：</w:t>
      </w:r>
      <w:r>
        <w:rPr>
          <w:rFonts w:ascii="標楷體" w:hAnsi="標楷體" w:eastAsia="標楷體"/>
          <w:color w:val="000000" w:themeColor="text1"/>
          <w:sz w:val="26"/>
          <w:szCs w:val="26"/>
          <w14:textFill>
            <w14:solidFill>
              <w14:schemeClr w14:val="tx1"/>
            </w14:solidFill>
          </w14:textFill>
        </w:rPr>
        <w:t xml:space="preserve"> </w:t>
      </w:r>
    </w:p>
    <w:p>
      <w:pPr>
        <w:spacing w:line="320" w:lineRule="exact"/>
        <w:ind w:left="2104" w:leftChars="800" w:hanging="184" w:hangingChars="71"/>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(1)諮商演示：</w:t>
      </w:r>
      <w:r>
        <w:rPr>
          <w:rFonts w:ascii="標楷體" w:hAnsi="標楷體" w:eastAsia="標楷體"/>
          <w:color w:val="000000" w:themeColor="text1"/>
          <w:sz w:val="26"/>
          <w:szCs w:val="26"/>
          <w14:textFill>
            <w14:solidFill>
              <w14:schemeClr w14:val="tx1"/>
            </w14:solidFill>
          </w14:textFill>
        </w:rPr>
        <w:t>(60</w:t>
      </w:r>
      <w:r>
        <w:rPr>
          <w:rFonts w:hint="eastAsia" w:ascii="標楷體" w:hAnsi="標楷體" w:eastAsia="標楷體"/>
          <w:color w:val="000000" w:themeColor="text1"/>
          <w:sz w:val="26"/>
          <w:szCs w:val="26"/>
          <w14:textFill>
            <w14:solidFill>
              <w14:schemeClr w14:val="tx1"/>
            </w14:solidFill>
          </w14:textFill>
        </w:rPr>
        <w:t>％</w:t>
      </w:r>
      <w:r>
        <w:rPr>
          <w:rFonts w:ascii="標楷體" w:hAnsi="標楷體" w:eastAsia="標楷體"/>
          <w:color w:val="000000" w:themeColor="text1"/>
          <w:sz w:val="26"/>
          <w:szCs w:val="26"/>
          <w14:textFill>
            <w14:solidFill>
              <w14:schemeClr w14:val="tx1"/>
            </w14:solidFill>
          </w14:textFill>
        </w:rPr>
        <w:t>)</w:t>
      </w:r>
      <w:r>
        <w:rPr>
          <w:rFonts w:hint="eastAsia" w:ascii="標楷體" w:hAnsi="標楷體" w:eastAsia="標楷體"/>
          <w:color w:val="000000" w:themeColor="text1"/>
          <w:sz w:val="26"/>
          <w:szCs w:val="26"/>
          <w14:textFill>
            <w14:solidFill>
              <w14:schemeClr w14:val="tx1"/>
            </w14:solidFill>
          </w14:textFill>
        </w:rPr>
        <w:t>：每人</w:t>
      </w:r>
      <w:r>
        <w:rPr>
          <w:rFonts w:ascii="標楷體" w:hAnsi="標楷體" w:eastAsia="標楷體"/>
          <w:color w:val="000000" w:themeColor="text1"/>
          <w:sz w:val="26"/>
          <w:szCs w:val="26"/>
          <w14:textFill>
            <w14:solidFill>
              <w14:schemeClr w14:val="tx1"/>
            </w14:solidFill>
          </w14:textFill>
        </w:rPr>
        <w:t xml:space="preserve">15 </w:t>
      </w:r>
      <w:r>
        <w:rPr>
          <w:rFonts w:hint="eastAsia" w:ascii="標楷體" w:hAnsi="標楷體" w:eastAsia="標楷體"/>
          <w:color w:val="000000" w:themeColor="text1"/>
          <w:sz w:val="26"/>
          <w:szCs w:val="26"/>
          <w14:textFill>
            <w14:solidFill>
              <w14:schemeClr w14:val="tx1"/>
            </w14:solidFill>
          </w14:textFill>
        </w:rPr>
        <w:t>分鐘，由模擬情境中進行個案輔導演練。</w:t>
      </w:r>
    </w:p>
    <w:p>
      <w:pPr>
        <w:ind w:left="1945" w:leftChars="805" w:hanging="13" w:hangingChars="5"/>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(2)口試：（</w:t>
      </w:r>
      <w:r>
        <w:rPr>
          <w:rFonts w:ascii="標楷體" w:hAnsi="標楷體" w:eastAsia="標楷體"/>
          <w:color w:val="000000" w:themeColor="text1"/>
          <w:sz w:val="26"/>
          <w:szCs w:val="26"/>
          <w14:textFill>
            <w14:solidFill>
              <w14:schemeClr w14:val="tx1"/>
            </w14:solidFill>
          </w14:textFill>
        </w:rPr>
        <w:t>40</w:t>
      </w:r>
      <w:r>
        <w:rPr>
          <w:rFonts w:hint="eastAsia" w:ascii="標楷體" w:hAnsi="標楷體" w:eastAsia="標楷體"/>
          <w:color w:val="000000" w:themeColor="text1"/>
          <w:sz w:val="26"/>
          <w:szCs w:val="26"/>
          <w14:textFill>
            <w14:solidFill>
              <w14:schemeClr w14:val="tx1"/>
            </w14:solidFill>
          </w14:textFill>
        </w:rPr>
        <w:t>％</w:t>
      </w:r>
      <w:r>
        <w:rPr>
          <w:rFonts w:ascii="標楷體" w:hAnsi="標楷體" w:eastAsia="標楷體"/>
          <w:color w:val="000000" w:themeColor="text1"/>
          <w:sz w:val="26"/>
          <w:szCs w:val="26"/>
          <w14:textFill>
            <w14:solidFill>
              <w14:schemeClr w14:val="tx1"/>
            </w14:solidFill>
          </w14:textFill>
        </w:rPr>
        <w:t>)</w:t>
      </w:r>
      <w:r>
        <w:rPr>
          <w:rFonts w:hint="eastAsia" w:ascii="標楷體" w:hAnsi="標楷體" w:eastAsia="標楷體"/>
          <w:color w:val="000000" w:themeColor="text1"/>
          <w:sz w:val="26"/>
          <w:szCs w:val="26"/>
          <w14:textFill>
            <w14:solidFill>
              <w14:schemeClr w14:val="tx1"/>
            </w14:solidFill>
          </w14:textFill>
        </w:rPr>
        <w:t>：含個人簡介、教育理念、輔導素養、輔導專業知能，每人8</w:t>
      </w:r>
      <w:r>
        <w:rPr>
          <w:rFonts w:ascii="標楷體" w:hAnsi="標楷體" w:eastAsia="標楷體"/>
          <w:color w:val="000000" w:themeColor="text1"/>
          <w:sz w:val="26"/>
          <w:szCs w:val="26"/>
          <w14:textFill>
            <w14:solidFill>
              <w14:schemeClr w14:val="tx1"/>
            </w14:solidFill>
          </w14:textFill>
        </w:rPr>
        <w:t>-10</w:t>
      </w:r>
      <w:r>
        <w:rPr>
          <w:rFonts w:hint="eastAsia" w:ascii="標楷體" w:hAnsi="標楷體" w:eastAsia="標楷體"/>
          <w:color w:val="000000" w:themeColor="text1"/>
          <w:sz w:val="26"/>
          <w:szCs w:val="26"/>
          <w14:textFill>
            <w14:solidFill>
              <w14:schemeClr w14:val="tx1"/>
            </w14:solidFill>
          </w14:textFill>
        </w:rPr>
        <w:t>分鐘為原則。</w:t>
      </w:r>
    </w:p>
    <w:p>
      <w:pPr>
        <w:ind w:left="1753" w:leftChars="400" w:hanging="793" w:hangingChars="305"/>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（三）</w:t>
      </w:r>
      <w:r>
        <w:rPr>
          <w:rFonts w:ascii="標楷體" w:hAnsi="標楷體" w:eastAsia="標楷體"/>
          <w:color w:val="000000" w:themeColor="text1"/>
          <w:sz w:val="26"/>
          <w:szCs w:val="26"/>
          <w14:textFill>
            <w14:solidFill>
              <w14:schemeClr w14:val="tx1"/>
            </w14:solidFill>
          </w14:textFill>
        </w:rPr>
        <w:t>若各類</w:t>
      </w:r>
      <w:r>
        <w:rPr>
          <w:rFonts w:hint="eastAsia" w:ascii="標楷體" w:hAnsi="標楷體" w:eastAsia="標楷體"/>
          <w:color w:val="000000" w:themeColor="text1"/>
          <w:sz w:val="26"/>
          <w:szCs w:val="26"/>
          <w14:textFill>
            <w14:solidFill>
              <w14:schemeClr w14:val="tx1"/>
            </w14:solidFill>
          </w14:textFill>
        </w:rPr>
        <w:t>別報考</w:t>
      </w:r>
      <w:r>
        <w:rPr>
          <w:rFonts w:ascii="標楷體" w:hAnsi="標楷體" w:eastAsia="標楷體"/>
          <w:color w:val="000000" w:themeColor="text1"/>
          <w:sz w:val="26"/>
          <w:szCs w:val="26"/>
          <w14:textFill>
            <w14:solidFill>
              <w14:schemeClr w14:val="tx1"/>
            </w14:solidFill>
          </w14:textFill>
        </w:rPr>
        <w:t>人數超過</w:t>
      </w:r>
      <w:r>
        <w:rPr>
          <w:rFonts w:hint="eastAsia" w:ascii="標楷體" w:hAnsi="標楷體" w:eastAsia="標楷體"/>
          <w:color w:val="000000" w:themeColor="text1"/>
          <w:sz w:val="26"/>
          <w:szCs w:val="26"/>
          <w14:textFill>
            <w14:solidFill>
              <w14:schemeClr w14:val="tx1"/>
            </w14:solidFill>
          </w14:textFill>
        </w:rPr>
        <w:t>一定人數</w:t>
      </w:r>
      <w:r>
        <w:rPr>
          <w:rFonts w:ascii="標楷體" w:hAnsi="標楷體" w:eastAsia="標楷體"/>
          <w:color w:val="000000" w:themeColor="text1"/>
          <w:sz w:val="26"/>
          <w:szCs w:val="26"/>
          <w14:textFill>
            <w14:solidFill>
              <w14:schemeClr w14:val="tx1"/>
            </w14:solidFill>
          </w14:textFill>
        </w:rPr>
        <w:t>，</w:t>
      </w:r>
      <w:r>
        <w:rPr>
          <w:rFonts w:hint="eastAsia" w:ascii="標楷體" w:hAnsi="標楷體" w:eastAsia="標楷體"/>
          <w:color w:val="000000" w:themeColor="text1"/>
          <w:sz w:val="26"/>
          <w:szCs w:val="26"/>
          <w14:textFill>
            <w14:solidFill>
              <w14:schemeClr w14:val="tx1"/>
            </w14:solidFill>
          </w14:textFill>
        </w:rPr>
        <w:t>須</w:t>
      </w:r>
      <w:r>
        <w:rPr>
          <w:rFonts w:ascii="標楷體" w:hAnsi="標楷體" w:eastAsia="標楷體"/>
          <w:color w:val="000000" w:themeColor="text1"/>
          <w:sz w:val="26"/>
          <w:szCs w:val="26"/>
          <w14:textFill>
            <w14:solidFill>
              <w14:schemeClr w14:val="tx1"/>
            </w14:solidFill>
          </w14:textFill>
        </w:rPr>
        <w:t>採分組教學演示、口試，</w:t>
      </w:r>
      <w:r>
        <w:rPr>
          <w:rFonts w:hint="eastAsia" w:ascii="標楷體" w:hAnsi="標楷體" w:eastAsia="標楷體"/>
          <w:color w:val="000000" w:themeColor="text1"/>
          <w:sz w:val="26"/>
          <w:szCs w:val="26"/>
          <w14:textFill>
            <w14:solidFill>
              <w14:schemeClr w14:val="tx1"/>
            </w14:solidFill>
          </w14:textFill>
        </w:rPr>
        <w:t>則轉換常態化標準分數計算，試教及口試時採原始分數Ｚ分數常態轉換。Ｚ分數常態轉換公式如下：</w:t>
      </w:r>
    </w:p>
    <w:p>
      <w:pPr>
        <w:ind w:firstLine="2082" w:firstLineChars="800"/>
        <w:rPr>
          <w:rFonts w:ascii="標楷體" w:hAnsi="標楷體" w:eastAsia="標楷體"/>
          <w:b/>
          <w:bCs/>
          <w:color w:val="000000" w:themeColor="text1"/>
          <w:sz w:val="26"/>
          <w:szCs w:val="26"/>
          <w14:textFill>
            <w14:solidFill>
              <w14:schemeClr w14:val="tx1"/>
            </w14:solidFill>
          </w14:textFill>
        </w:rPr>
      </w:pPr>
      <w:r>
        <w:rPr>
          <w:rFonts w:hint="eastAsia" w:ascii="標楷體" w:hAnsi="標楷體" w:eastAsia="標楷體"/>
          <w:b/>
          <w:bCs/>
          <w:color w:val="000000" w:themeColor="text1"/>
          <w:sz w:val="26"/>
          <w:szCs w:val="26"/>
          <w14:textFill>
            <w14:solidFill>
              <w14:schemeClr w14:val="tx1"/>
            </w14:solidFill>
          </w14:textFill>
        </w:rPr>
        <w:t>Ｚ分數＝Ａ＋Ｂ×</w:t>
      </w:r>
      <w:r>
        <w:rPr>
          <w:rFonts w:ascii="標楷體" w:hAnsi="標楷體" w:eastAsia="標楷體"/>
          <w:b/>
          <w:bCs/>
          <w:color w:val="000000" w:themeColor="text1"/>
          <w:sz w:val="26"/>
          <w:szCs w:val="26"/>
          <w14:textFill>
            <w14:solidFill>
              <w14:schemeClr w14:val="tx1"/>
            </w14:solidFill>
          </w14:textFill>
        </w:rPr>
        <w:t>Z</w:t>
      </w:r>
    </w:p>
    <w:p>
      <w:pPr>
        <w:ind w:left="1559" w:leftChars="600" w:hanging="119" w:hangingChars="46"/>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（Ａ：各試場應試人得分平均數的平均。Ｂ：各試場應試人得分之標準差的平均。</w:t>
      </w:r>
      <w:r>
        <w:rPr>
          <w:rFonts w:ascii="標楷體" w:hAnsi="標楷體" w:eastAsia="標楷體"/>
          <w:color w:val="000000" w:themeColor="text1"/>
          <w:sz w:val="26"/>
          <w:szCs w:val="26"/>
          <w14:textFill>
            <w14:solidFill>
              <w14:schemeClr w14:val="tx1"/>
            </w14:solidFill>
          </w14:textFill>
        </w:rPr>
        <w:t>Z</w:t>
      </w:r>
      <w:r>
        <w:rPr>
          <w:rFonts w:hint="eastAsia" w:ascii="標楷體" w:hAnsi="標楷體" w:eastAsia="標楷體"/>
          <w:color w:val="000000" w:themeColor="text1"/>
          <w:sz w:val="26"/>
          <w:szCs w:val="26"/>
          <w14:textFill>
            <w14:solidFill>
              <w14:schemeClr w14:val="tx1"/>
            </w14:solidFill>
          </w14:textFill>
        </w:rPr>
        <w:t>：應試人在該試場所得的個人</w:t>
      </w:r>
      <w:r>
        <w:rPr>
          <w:rFonts w:ascii="標楷體" w:hAnsi="標楷體" w:eastAsia="標楷體"/>
          <w:color w:val="000000" w:themeColor="text1"/>
          <w:sz w:val="26"/>
          <w:szCs w:val="26"/>
          <w14:textFill>
            <w14:solidFill>
              <w14:schemeClr w14:val="tx1"/>
            </w14:solidFill>
          </w14:textFill>
        </w:rPr>
        <w:t>Z</w:t>
      </w:r>
      <w:r>
        <w:rPr>
          <w:rFonts w:hint="eastAsia" w:ascii="標楷體" w:hAnsi="標楷體" w:eastAsia="標楷體"/>
          <w:color w:val="000000" w:themeColor="text1"/>
          <w:sz w:val="26"/>
          <w:szCs w:val="26"/>
          <w14:textFill>
            <w14:solidFill>
              <w14:schemeClr w14:val="tx1"/>
            </w14:solidFill>
          </w14:textFill>
        </w:rPr>
        <w:t>分數）</w:t>
      </w:r>
    </w:p>
    <w:p>
      <w:pPr>
        <w:ind w:firstLine="1040" w:firstLineChars="400"/>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（四）成績未達60分以上或科目中有任何一科零分者，不予錄取。</w:t>
      </w:r>
    </w:p>
    <w:p>
      <w:pPr>
        <w:ind w:firstLine="520" w:firstLineChars="200"/>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三、甄選日期及地點：</w:t>
      </w:r>
    </w:p>
    <w:p>
      <w:pP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 xml:space="preserve">        </w:t>
      </w:r>
      <w:r>
        <w:rPr>
          <w:rFonts w:hint="eastAsia" w:ascii="標楷體" w:hAnsi="標楷體" w:eastAsia="標楷體"/>
          <w:color w:val="000000" w:themeColor="text1"/>
          <w:szCs w:val="24"/>
          <w14:textFill>
            <w14:solidFill>
              <w14:schemeClr w14:val="tx1"/>
            </w14:solidFill>
          </w14:textFill>
        </w:rPr>
        <w:t>（一）招考日期：</w:t>
      </w:r>
    </w:p>
    <w:tbl>
      <w:tblPr>
        <w:tblStyle w:val="3"/>
        <w:tblW w:w="9781" w:type="dxa"/>
        <w:tblInd w:w="828"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1559"/>
        <w:gridCol w:w="8222"/>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1559" w:type="dxa"/>
            <w:shd w:val="clear" w:color="auto" w:fill="auto"/>
            <w:vAlign w:val="center"/>
          </w:tcPr>
          <w:p>
            <w:pPr>
              <w:spacing w:line="0" w:lineRule="atLeas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第39次招考甄選</w:t>
            </w:r>
            <w:r>
              <w:rPr>
                <w:rFonts w:ascii="標楷體" w:hAnsi="標楷體" w:eastAsia="標楷體"/>
                <w:color w:val="000000" w:themeColor="text1"/>
                <w:szCs w:val="24"/>
                <w14:textFill>
                  <w14:solidFill>
                    <w14:schemeClr w14:val="tx1"/>
                  </w14:solidFill>
                </w14:textFill>
              </w:rPr>
              <w:t>日期</w:t>
            </w:r>
          </w:p>
        </w:tc>
        <w:tc>
          <w:tcPr>
            <w:tcW w:w="8222" w:type="dxa"/>
            <w:shd w:val="clear" w:color="auto" w:fill="auto"/>
            <w:vAlign w:val="center"/>
          </w:tcPr>
          <w:p>
            <w:pPr>
              <w:spacing w:line="0" w:lineRule="atLeast"/>
              <w:jc w:val="both"/>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110年9月23日（星期四）上</w:t>
            </w:r>
            <w:r>
              <w:rPr>
                <w:rFonts w:ascii="標楷體" w:hAnsi="標楷體" w:eastAsia="標楷體"/>
                <w:color w:val="000000" w:themeColor="text1"/>
                <w:szCs w:val="24"/>
                <w14:textFill>
                  <w14:solidFill>
                    <w14:schemeClr w14:val="tx1"/>
                  </w14:solidFill>
                </w14:textFill>
              </w:rPr>
              <w:t>午</w:t>
            </w:r>
            <w:r>
              <w:rPr>
                <w:rFonts w:hint="eastAsia" w:ascii="標楷體" w:hAnsi="標楷體" w:eastAsia="標楷體"/>
                <w:color w:val="000000" w:themeColor="text1"/>
                <w:szCs w:val="24"/>
                <w14:textFill>
                  <w14:solidFill>
                    <w14:schemeClr w14:val="tx1"/>
                  </w14:solidFill>
                </w14:textFill>
              </w:rPr>
              <w:t>10</w:t>
            </w:r>
            <w:r>
              <w:rPr>
                <w:rFonts w:ascii="標楷體" w:hAnsi="標楷體" w:eastAsia="標楷體"/>
                <w:color w:val="000000" w:themeColor="text1"/>
                <w:szCs w:val="24"/>
                <w14:textFill>
                  <w14:solidFill>
                    <w14:schemeClr w14:val="tx1"/>
                  </w14:solidFill>
                </w14:textFill>
              </w:rPr>
              <w:t>時</w:t>
            </w:r>
            <w:r>
              <w:rPr>
                <w:rFonts w:hint="eastAsia" w:ascii="標楷體" w:hAnsi="標楷體" w:eastAsia="標楷體"/>
                <w:color w:val="000000" w:themeColor="text1"/>
                <w:szCs w:val="24"/>
                <w14:textFill>
                  <w14:solidFill>
                    <w14:schemeClr w14:val="tx1"/>
                  </w14:solidFill>
                </w14:textFill>
              </w:rPr>
              <w:t>30分</w:t>
            </w:r>
            <w:r>
              <w:rPr>
                <w:rFonts w:ascii="標楷體" w:hAnsi="標楷體" w:eastAsia="標楷體"/>
                <w:color w:val="000000" w:themeColor="text1"/>
                <w:szCs w:val="24"/>
                <w14:textFill>
                  <w14:solidFill>
                    <w14:schemeClr w14:val="tx1"/>
                  </w14:solidFill>
                </w14:textFill>
              </w:rPr>
              <w:t>至</w:t>
            </w:r>
            <w:r>
              <w:rPr>
                <w:rFonts w:hint="eastAsia" w:ascii="標楷體" w:hAnsi="標楷體" w:eastAsia="標楷體"/>
                <w:color w:val="000000" w:themeColor="text1"/>
                <w:szCs w:val="24"/>
                <w14:textFill>
                  <w14:solidFill>
                    <w14:schemeClr w14:val="tx1"/>
                  </w14:solidFill>
                </w14:textFill>
              </w:rPr>
              <w:t>12</w:t>
            </w:r>
            <w:r>
              <w:rPr>
                <w:rFonts w:ascii="標楷體" w:hAnsi="標楷體" w:eastAsia="標楷體"/>
                <w:color w:val="000000" w:themeColor="text1"/>
                <w:szCs w:val="24"/>
                <w14:textFill>
                  <w14:solidFill>
                    <w14:schemeClr w14:val="tx1"/>
                  </w14:solidFill>
                </w14:textFill>
              </w:rPr>
              <w:t>時</w:t>
            </w:r>
            <w:r>
              <w:rPr>
                <w:rFonts w:hint="eastAsia" w:ascii="標楷體" w:hAnsi="標楷體" w:eastAsia="標楷體"/>
                <w:color w:val="000000" w:themeColor="text1"/>
                <w:szCs w:val="24"/>
                <w14:textFill>
                  <w14:solidFill>
                    <w14:schemeClr w14:val="tx1"/>
                  </w14:solidFill>
                </w14:textFill>
              </w:rPr>
              <w:t>止（逾時恕不受理）。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1559" w:type="dxa"/>
            <w:shd w:val="clear" w:color="auto" w:fill="auto"/>
            <w:vAlign w:val="center"/>
          </w:tcPr>
          <w:p>
            <w:pPr>
              <w:spacing w:line="0" w:lineRule="atLeas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第40次招考甄選</w:t>
            </w:r>
            <w:r>
              <w:rPr>
                <w:rFonts w:ascii="標楷體" w:hAnsi="標楷體" w:eastAsia="標楷體"/>
                <w:color w:val="000000" w:themeColor="text1"/>
                <w:szCs w:val="24"/>
                <w14:textFill>
                  <w14:solidFill>
                    <w14:schemeClr w14:val="tx1"/>
                  </w14:solidFill>
                </w14:textFill>
              </w:rPr>
              <w:t>日期</w:t>
            </w:r>
          </w:p>
        </w:tc>
        <w:tc>
          <w:tcPr>
            <w:tcW w:w="8222" w:type="dxa"/>
            <w:shd w:val="clear" w:color="auto" w:fill="auto"/>
            <w:vAlign w:val="center"/>
          </w:tcPr>
          <w:p>
            <w:pPr>
              <w:spacing w:line="0" w:lineRule="atLeast"/>
              <w:jc w:val="both"/>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110年9月24日（星期五）上</w:t>
            </w:r>
            <w:r>
              <w:rPr>
                <w:rFonts w:ascii="標楷體" w:hAnsi="標楷體" w:eastAsia="標楷體"/>
                <w:color w:val="000000" w:themeColor="text1"/>
                <w:szCs w:val="24"/>
                <w14:textFill>
                  <w14:solidFill>
                    <w14:schemeClr w14:val="tx1"/>
                  </w14:solidFill>
                </w14:textFill>
              </w:rPr>
              <w:t>午</w:t>
            </w:r>
            <w:r>
              <w:rPr>
                <w:rFonts w:hint="eastAsia" w:ascii="標楷體" w:hAnsi="標楷體" w:eastAsia="標楷體"/>
                <w:color w:val="000000" w:themeColor="text1"/>
                <w:szCs w:val="24"/>
                <w14:textFill>
                  <w14:solidFill>
                    <w14:schemeClr w14:val="tx1"/>
                  </w14:solidFill>
                </w14:textFill>
              </w:rPr>
              <w:t>10</w:t>
            </w:r>
            <w:r>
              <w:rPr>
                <w:rFonts w:ascii="標楷體" w:hAnsi="標楷體" w:eastAsia="標楷體"/>
                <w:color w:val="000000" w:themeColor="text1"/>
                <w:szCs w:val="24"/>
                <w14:textFill>
                  <w14:solidFill>
                    <w14:schemeClr w14:val="tx1"/>
                  </w14:solidFill>
                </w14:textFill>
              </w:rPr>
              <w:t>時</w:t>
            </w:r>
            <w:r>
              <w:rPr>
                <w:rFonts w:hint="eastAsia" w:ascii="標楷體" w:hAnsi="標楷體" w:eastAsia="標楷體"/>
                <w:color w:val="000000" w:themeColor="text1"/>
                <w:szCs w:val="24"/>
                <w14:textFill>
                  <w14:solidFill>
                    <w14:schemeClr w14:val="tx1"/>
                  </w14:solidFill>
                </w14:textFill>
              </w:rPr>
              <w:t>30分</w:t>
            </w:r>
            <w:r>
              <w:rPr>
                <w:rFonts w:ascii="標楷體" w:hAnsi="標楷體" w:eastAsia="標楷體"/>
                <w:color w:val="000000" w:themeColor="text1"/>
                <w:szCs w:val="24"/>
                <w14:textFill>
                  <w14:solidFill>
                    <w14:schemeClr w14:val="tx1"/>
                  </w14:solidFill>
                </w14:textFill>
              </w:rPr>
              <w:t>至</w:t>
            </w:r>
            <w:r>
              <w:rPr>
                <w:rFonts w:hint="eastAsia" w:ascii="標楷體" w:hAnsi="標楷體" w:eastAsia="標楷體"/>
                <w:color w:val="000000" w:themeColor="text1"/>
                <w:szCs w:val="24"/>
                <w14:textFill>
                  <w14:solidFill>
                    <w14:schemeClr w14:val="tx1"/>
                  </w14:solidFill>
                </w14:textFill>
              </w:rPr>
              <w:t>12</w:t>
            </w:r>
            <w:r>
              <w:rPr>
                <w:rFonts w:ascii="標楷體" w:hAnsi="標楷體" w:eastAsia="標楷體"/>
                <w:color w:val="000000" w:themeColor="text1"/>
                <w:szCs w:val="24"/>
                <w14:textFill>
                  <w14:solidFill>
                    <w14:schemeClr w14:val="tx1"/>
                  </w14:solidFill>
                </w14:textFill>
              </w:rPr>
              <w:t>時</w:t>
            </w:r>
            <w:r>
              <w:rPr>
                <w:rFonts w:hint="eastAsia" w:ascii="標楷體" w:hAnsi="標楷體" w:eastAsia="標楷體"/>
                <w:color w:val="000000" w:themeColor="text1"/>
                <w:szCs w:val="24"/>
                <w14:textFill>
                  <w14:solidFill>
                    <w14:schemeClr w14:val="tx1"/>
                  </w14:solidFill>
                </w14:textFill>
              </w:rPr>
              <w:t>止（逾時恕不受理）。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1559" w:type="dxa"/>
            <w:shd w:val="clear" w:color="auto" w:fill="auto"/>
            <w:vAlign w:val="center"/>
          </w:tcPr>
          <w:p>
            <w:pPr>
              <w:spacing w:line="0" w:lineRule="atLeas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第41次招考甄選</w:t>
            </w:r>
            <w:r>
              <w:rPr>
                <w:rFonts w:ascii="標楷體" w:hAnsi="標楷體" w:eastAsia="標楷體"/>
                <w:color w:val="000000" w:themeColor="text1"/>
                <w:szCs w:val="24"/>
                <w14:textFill>
                  <w14:solidFill>
                    <w14:schemeClr w14:val="tx1"/>
                  </w14:solidFill>
                </w14:textFill>
              </w:rPr>
              <w:t>日期</w:t>
            </w:r>
          </w:p>
        </w:tc>
        <w:tc>
          <w:tcPr>
            <w:tcW w:w="8222" w:type="dxa"/>
            <w:shd w:val="clear" w:color="auto" w:fill="auto"/>
            <w:vAlign w:val="center"/>
          </w:tcPr>
          <w:p>
            <w:pPr>
              <w:spacing w:line="0" w:lineRule="atLeast"/>
              <w:jc w:val="both"/>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110年9月27日（星期一）上</w:t>
            </w:r>
            <w:r>
              <w:rPr>
                <w:rFonts w:ascii="標楷體" w:hAnsi="標楷體" w:eastAsia="標楷體"/>
                <w:color w:val="000000" w:themeColor="text1"/>
                <w:szCs w:val="24"/>
                <w14:textFill>
                  <w14:solidFill>
                    <w14:schemeClr w14:val="tx1"/>
                  </w14:solidFill>
                </w14:textFill>
              </w:rPr>
              <w:t>午</w:t>
            </w:r>
            <w:r>
              <w:rPr>
                <w:rFonts w:hint="eastAsia" w:ascii="標楷體" w:hAnsi="標楷體" w:eastAsia="標楷體"/>
                <w:color w:val="000000" w:themeColor="text1"/>
                <w:szCs w:val="24"/>
                <w14:textFill>
                  <w14:solidFill>
                    <w14:schemeClr w14:val="tx1"/>
                  </w14:solidFill>
                </w14:textFill>
              </w:rPr>
              <w:t>10</w:t>
            </w:r>
            <w:r>
              <w:rPr>
                <w:rFonts w:ascii="標楷體" w:hAnsi="標楷體" w:eastAsia="標楷體"/>
                <w:color w:val="000000" w:themeColor="text1"/>
                <w:szCs w:val="24"/>
                <w14:textFill>
                  <w14:solidFill>
                    <w14:schemeClr w14:val="tx1"/>
                  </w14:solidFill>
                </w14:textFill>
              </w:rPr>
              <w:t>時</w:t>
            </w:r>
            <w:r>
              <w:rPr>
                <w:rFonts w:hint="eastAsia" w:ascii="標楷體" w:hAnsi="標楷體" w:eastAsia="標楷體"/>
                <w:color w:val="000000" w:themeColor="text1"/>
                <w:szCs w:val="24"/>
                <w14:textFill>
                  <w14:solidFill>
                    <w14:schemeClr w14:val="tx1"/>
                  </w14:solidFill>
                </w14:textFill>
              </w:rPr>
              <w:t>30分</w:t>
            </w:r>
            <w:r>
              <w:rPr>
                <w:rFonts w:ascii="標楷體" w:hAnsi="標楷體" w:eastAsia="標楷體"/>
                <w:color w:val="000000" w:themeColor="text1"/>
                <w:szCs w:val="24"/>
                <w14:textFill>
                  <w14:solidFill>
                    <w14:schemeClr w14:val="tx1"/>
                  </w14:solidFill>
                </w14:textFill>
              </w:rPr>
              <w:t>至</w:t>
            </w:r>
            <w:r>
              <w:rPr>
                <w:rFonts w:hint="eastAsia" w:ascii="標楷體" w:hAnsi="標楷體" w:eastAsia="標楷體"/>
                <w:color w:val="000000" w:themeColor="text1"/>
                <w:szCs w:val="24"/>
                <w14:textFill>
                  <w14:solidFill>
                    <w14:schemeClr w14:val="tx1"/>
                  </w14:solidFill>
                </w14:textFill>
              </w:rPr>
              <w:t>12</w:t>
            </w:r>
            <w:r>
              <w:rPr>
                <w:rFonts w:ascii="標楷體" w:hAnsi="標楷體" w:eastAsia="標楷體"/>
                <w:color w:val="000000" w:themeColor="text1"/>
                <w:szCs w:val="24"/>
                <w14:textFill>
                  <w14:solidFill>
                    <w14:schemeClr w14:val="tx1"/>
                  </w14:solidFill>
                </w14:textFill>
              </w:rPr>
              <w:t>時</w:t>
            </w:r>
            <w:r>
              <w:rPr>
                <w:rFonts w:hint="eastAsia" w:ascii="標楷體" w:hAnsi="標楷體" w:eastAsia="標楷體"/>
                <w:color w:val="000000" w:themeColor="text1"/>
                <w:szCs w:val="24"/>
                <w14:textFill>
                  <w14:solidFill>
                    <w14:schemeClr w14:val="tx1"/>
                  </w14:solidFill>
                </w14:textFill>
              </w:rPr>
              <w:t>止（逾時恕不受理）。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1559" w:type="dxa"/>
            <w:shd w:val="clear" w:color="auto" w:fill="auto"/>
            <w:vAlign w:val="center"/>
          </w:tcPr>
          <w:p>
            <w:pPr>
              <w:spacing w:line="0" w:lineRule="atLeas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第42次招考甄選</w:t>
            </w:r>
            <w:r>
              <w:rPr>
                <w:rFonts w:ascii="標楷體" w:hAnsi="標楷體" w:eastAsia="標楷體"/>
                <w:color w:val="000000" w:themeColor="text1"/>
                <w:szCs w:val="24"/>
                <w14:textFill>
                  <w14:solidFill>
                    <w14:schemeClr w14:val="tx1"/>
                  </w14:solidFill>
                </w14:textFill>
              </w:rPr>
              <w:t>日期</w:t>
            </w:r>
          </w:p>
        </w:tc>
        <w:tc>
          <w:tcPr>
            <w:tcW w:w="8222" w:type="dxa"/>
            <w:shd w:val="clear" w:color="auto" w:fill="auto"/>
            <w:vAlign w:val="center"/>
          </w:tcPr>
          <w:p>
            <w:pPr>
              <w:spacing w:line="0" w:lineRule="atLeast"/>
              <w:jc w:val="both"/>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110年9月28日（星期二）上</w:t>
            </w:r>
            <w:r>
              <w:rPr>
                <w:rFonts w:ascii="標楷體" w:hAnsi="標楷體" w:eastAsia="標楷體"/>
                <w:color w:val="000000" w:themeColor="text1"/>
                <w:szCs w:val="24"/>
                <w14:textFill>
                  <w14:solidFill>
                    <w14:schemeClr w14:val="tx1"/>
                  </w14:solidFill>
                </w14:textFill>
              </w:rPr>
              <w:t>午</w:t>
            </w:r>
            <w:r>
              <w:rPr>
                <w:rFonts w:hint="eastAsia" w:ascii="標楷體" w:hAnsi="標楷體" w:eastAsia="標楷體"/>
                <w:color w:val="000000" w:themeColor="text1"/>
                <w:szCs w:val="24"/>
                <w14:textFill>
                  <w14:solidFill>
                    <w14:schemeClr w14:val="tx1"/>
                  </w14:solidFill>
                </w14:textFill>
              </w:rPr>
              <w:t>10</w:t>
            </w:r>
            <w:r>
              <w:rPr>
                <w:rFonts w:ascii="標楷體" w:hAnsi="標楷體" w:eastAsia="標楷體"/>
                <w:color w:val="000000" w:themeColor="text1"/>
                <w:szCs w:val="24"/>
                <w14:textFill>
                  <w14:solidFill>
                    <w14:schemeClr w14:val="tx1"/>
                  </w14:solidFill>
                </w14:textFill>
              </w:rPr>
              <w:t>時</w:t>
            </w:r>
            <w:r>
              <w:rPr>
                <w:rFonts w:hint="eastAsia" w:ascii="標楷體" w:hAnsi="標楷體" w:eastAsia="標楷體"/>
                <w:color w:val="000000" w:themeColor="text1"/>
                <w:szCs w:val="24"/>
                <w14:textFill>
                  <w14:solidFill>
                    <w14:schemeClr w14:val="tx1"/>
                  </w14:solidFill>
                </w14:textFill>
              </w:rPr>
              <w:t>30分</w:t>
            </w:r>
            <w:r>
              <w:rPr>
                <w:rFonts w:ascii="標楷體" w:hAnsi="標楷體" w:eastAsia="標楷體"/>
                <w:color w:val="000000" w:themeColor="text1"/>
                <w:szCs w:val="24"/>
                <w14:textFill>
                  <w14:solidFill>
                    <w14:schemeClr w14:val="tx1"/>
                  </w14:solidFill>
                </w14:textFill>
              </w:rPr>
              <w:t>至</w:t>
            </w:r>
            <w:r>
              <w:rPr>
                <w:rFonts w:hint="eastAsia" w:ascii="標楷體" w:hAnsi="標楷體" w:eastAsia="標楷體"/>
                <w:color w:val="000000" w:themeColor="text1"/>
                <w:szCs w:val="24"/>
                <w14:textFill>
                  <w14:solidFill>
                    <w14:schemeClr w14:val="tx1"/>
                  </w14:solidFill>
                </w14:textFill>
              </w:rPr>
              <w:t>12</w:t>
            </w:r>
            <w:r>
              <w:rPr>
                <w:rFonts w:ascii="標楷體" w:hAnsi="標楷體" w:eastAsia="標楷體"/>
                <w:color w:val="000000" w:themeColor="text1"/>
                <w:szCs w:val="24"/>
                <w14:textFill>
                  <w14:solidFill>
                    <w14:schemeClr w14:val="tx1"/>
                  </w14:solidFill>
                </w14:textFill>
              </w:rPr>
              <w:t>時</w:t>
            </w:r>
            <w:r>
              <w:rPr>
                <w:rFonts w:hint="eastAsia" w:ascii="標楷體" w:hAnsi="標楷體" w:eastAsia="標楷體"/>
                <w:color w:val="000000" w:themeColor="text1"/>
                <w:szCs w:val="24"/>
                <w14:textFill>
                  <w14:solidFill>
                    <w14:schemeClr w14:val="tx1"/>
                  </w14:solidFill>
                </w14:textFill>
              </w:rPr>
              <w:t>止（逾時恕不受理）。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1559" w:type="dxa"/>
            <w:shd w:val="clear" w:color="auto" w:fill="auto"/>
            <w:vAlign w:val="center"/>
          </w:tcPr>
          <w:p>
            <w:pPr>
              <w:spacing w:line="0" w:lineRule="atLeas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第43次招考甄選</w:t>
            </w:r>
            <w:r>
              <w:rPr>
                <w:rFonts w:ascii="標楷體" w:hAnsi="標楷體" w:eastAsia="標楷體"/>
                <w:color w:val="000000" w:themeColor="text1"/>
                <w:szCs w:val="24"/>
                <w14:textFill>
                  <w14:solidFill>
                    <w14:schemeClr w14:val="tx1"/>
                  </w14:solidFill>
                </w14:textFill>
              </w:rPr>
              <w:t>日期</w:t>
            </w:r>
          </w:p>
        </w:tc>
        <w:tc>
          <w:tcPr>
            <w:tcW w:w="8222" w:type="dxa"/>
            <w:shd w:val="clear" w:color="auto" w:fill="auto"/>
            <w:vAlign w:val="center"/>
          </w:tcPr>
          <w:p>
            <w:pPr>
              <w:spacing w:line="0" w:lineRule="atLeast"/>
              <w:jc w:val="both"/>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110年9月29日（星期三）上</w:t>
            </w:r>
            <w:r>
              <w:rPr>
                <w:rFonts w:ascii="標楷體" w:hAnsi="標楷體" w:eastAsia="標楷體"/>
                <w:color w:val="000000" w:themeColor="text1"/>
                <w:szCs w:val="24"/>
                <w14:textFill>
                  <w14:solidFill>
                    <w14:schemeClr w14:val="tx1"/>
                  </w14:solidFill>
                </w14:textFill>
              </w:rPr>
              <w:t>午</w:t>
            </w:r>
            <w:r>
              <w:rPr>
                <w:rFonts w:hint="eastAsia" w:ascii="標楷體" w:hAnsi="標楷體" w:eastAsia="標楷體"/>
                <w:color w:val="000000" w:themeColor="text1"/>
                <w:szCs w:val="24"/>
                <w14:textFill>
                  <w14:solidFill>
                    <w14:schemeClr w14:val="tx1"/>
                  </w14:solidFill>
                </w14:textFill>
              </w:rPr>
              <w:t>10</w:t>
            </w:r>
            <w:r>
              <w:rPr>
                <w:rFonts w:ascii="標楷體" w:hAnsi="標楷體" w:eastAsia="標楷體"/>
                <w:color w:val="000000" w:themeColor="text1"/>
                <w:szCs w:val="24"/>
                <w14:textFill>
                  <w14:solidFill>
                    <w14:schemeClr w14:val="tx1"/>
                  </w14:solidFill>
                </w14:textFill>
              </w:rPr>
              <w:t>時</w:t>
            </w:r>
            <w:r>
              <w:rPr>
                <w:rFonts w:hint="eastAsia" w:ascii="標楷體" w:hAnsi="標楷體" w:eastAsia="標楷體"/>
                <w:color w:val="000000" w:themeColor="text1"/>
                <w:szCs w:val="24"/>
                <w14:textFill>
                  <w14:solidFill>
                    <w14:schemeClr w14:val="tx1"/>
                  </w14:solidFill>
                </w14:textFill>
              </w:rPr>
              <w:t>30分</w:t>
            </w:r>
            <w:r>
              <w:rPr>
                <w:rFonts w:ascii="標楷體" w:hAnsi="標楷體" w:eastAsia="標楷體"/>
                <w:color w:val="000000" w:themeColor="text1"/>
                <w:szCs w:val="24"/>
                <w14:textFill>
                  <w14:solidFill>
                    <w14:schemeClr w14:val="tx1"/>
                  </w14:solidFill>
                </w14:textFill>
              </w:rPr>
              <w:t>至</w:t>
            </w:r>
            <w:r>
              <w:rPr>
                <w:rFonts w:hint="eastAsia" w:ascii="標楷體" w:hAnsi="標楷體" w:eastAsia="標楷體"/>
                <w:color w:val="000000" w:themeColor="text1"/>
                <w:szCs w:val="24"/>
                <w14:textFill>
                  <w14:solidFill>
                    <w14:schemeClr w14:val="tx1"/>
                  </w14:solidFill>
                </w14:textFill>
              </w:rPr>
              <w:t>12</w:t>
            </w:r>
            <w:r>
              <w:rPr>
                <w:rFonts w:ascii="標楷體" w:hAnsi="標楷體" w:eastAsia="標楷體"/>
                <w:color w:val="000000" w:themeColor="text1"/>
                <w:szCs w:val="24"/>
                <w14:textFill>
                  <w14:solidFill>
                    <w14:schemeClr w14:val="tx1"/>
                  </w14:solidFill>
                </w14:textFill>
              </w:rPr>
              <w:t>時</w:t>
            </w:r>
            <w:r>
              <w:rPr>
                <w:rFonts w:hint="eastAsia" w:ascii="標楷體" w:hAnsi="標楷體" w:eastAsia="標楷體"/>
                <w:color w:val="000000" w:themeColor="text1"/>
                <w:szCs w:val="24"/>
                <w14:textFill>
                  <w14:solidFill>
                    <w14:schemeClr w14:val="tx1"/>
                  </w14:solidFill>
                </w14:textFill>
              </w:rPr>
              <w:t>止（逾時恕不受理）。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1559" w:type="dxa"/>
            <w:shd w:val="clear" w:color="auto" w:fill="auto"/>
            <w:vAlign w:val="center"/>
          </w:tcPr>
          <w:p>
            <w:pPr>
              <w:spacing w:line="0" w:lineRule="atLeas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第44次招考甄選</w:t>
            </w:r>
            <w:r>
              <w:rPr>
                <w:rFonts w:ascii="標楷體" w:hAnsi="標楷體" w:eastAsia="標楷體"/>
                <w:color w:val="000000" w:themeColor="text1"/>
                <w:szCs w:val="24"/>
                <w14:textFill>
                  <w14:solidFill>
                    <w14:schemeClr w14:val="tx1"/>
                  </w14:solidFill>
                </w14:textFill>
              </w:rPr>
              <w:t>日期</w:t>
            </w:r>
          </w:p>
        </w:tc>
        <w:tc>
          <w:tcPr>
            <w:tcW w:w="8222" w:type="dxa"/>
            <w:shd w:val="clear" w:color="auto" w:fill="auto"/>
            <w:vAlign w:val="center"/>
          </w:tcPr>
          <w:p>
            <w:pPr>
              <w:spacing w:line="0" w:lineRule="atLeast"/>
              <w:jc w:val="both"/>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110年9月30日（星期四）上</w:t>
            </w:r>
            <w:r>
              <w:rPr>
                <w:rFonts w:ascii="標楷體" w:hAnsi="標楷體" w:eastAsia="標楷體"/>
                <w:color w:val="000000" w:themeColor="text1"/>
                <w:szCs w:val="24"/>
                <w14:textFill>
                  <w14:solidFill>
                    <w14:schemeClr w14:val="tx1"/>
                  </w14:solidFill>
                </w14:textFill>
              </w:rPr>
              <w:t>午</w:t>
            </w:r>
            <w:r>
              <w:rPr>
                <w:rFonts w:hint="eastAsia" w:ascii="標楷體" w:hAnsi="標楷體" w:eastAsia="標楷體"/>
                <w:color w:val="000000" w:themeColor="text1"/>
                <w:szCs w:val="24"/>
                <w14:textFill>
                  <w14:solidFill>
                    <w14:schemeClr w14:val="tx1"/>
                  </w14:solidFill>
                </w14:textFill>
              </w:rPr>
              <w:t>10</w:t>
            </w:r>
            <w:r>
              <w:rPr>
                <w:rFonts w:ascii="標楷體" w:hAnsi="標楷體" w:eastAsia="標楷體"/>
                <w:color w:val="000000" w:themeColor="text1"/>
                <w:szCs w:val="24"/>
                <w14:textFill>
                  <w14:solidFill>
                    <w14:schemeClr w14:val="tx1"/>
                  </w14:solidFill>
                </w14:textFill>
              </w:rPr>
              <w:t>時</w:t>
            </w:r>
            <w:r>
              <w:rPr>
                <w:rFonts w:hint="eastAsia" w:ascii="標楷體" w:hAnsi="標楷體" w:eastAsia="標楷體"/>
                <w:color w:val="000000" w:themeColor="text1"/>
                <w:szCs w:val="24"/>
                <w14:textFill>
                  <w14:solidFill>
                    <w14:schemeClr w14:val="tx1"/>
                  </w14:solidFill>
                </w14:textFill>
              </w:rPr>
              <w:t>30分</w:t>
            </w:r>
            <w:r>
              <w:rPr>
                <w:rFonts w:ascii="標楷體" w:hAnsi="標楷體" w:eastAsia="標楷體"/>
                <w:color w:val="000000" w:themeColor="text1"/>
                <w:szCs w:val="24"/>
                <w14:textFill>
                  <w14:solidFill>
                    <w14:schemeClr w14:val="tx1"/>
                  </w14:solidFill>
                </w14:textFill>
              </w:rPr>
              <w:t>至</w:t>
            </w:r>
            <w:r>
              <w:rPr>
                <w:rFonts w:hint="eastAsia" w:ascii="標楷體" w:hAnsi="標楷體" w:eastAsia="標楷體"/>
                <w:color w:val="000000" w:themeColor="text1"/>
                <w:szCs w:val="24"/>
                <w14:textFill>
                  <w14:solidFill>
                    <w14:schemeClr w14:val="tx1"/>
                  </w14:solidFill>
                </w14:textFill>
              </w:rPr>
              <w:t>12</w:t>
            </w:r>
            <w:r>
              <w:rPr>
                <w:rFonts w:ascii="標楷體" w:hAnsi="標楷體" w:eastAsia="標楷體"/>
                <w:color w:val="000000" w:themeColor="text1"/>
                <w:szCs w:val="24"/>
                <w14:textFill>
                  <w14:solidFill>
                    <w14:schemeClr w14:val="tx1"/>
                  </w14:solidFill>
                </w14:textFill>
              </w:rPr>
              <w:t>時</w:t>
            </w:r>
            <w:r>
              <w:rPr>
                <w:rFonts w:hint="eastAsia" w:ascii="標楷體" w:hAnsi="標楷體" w:eastAsia="標楷體"/>
                <w:color w:val="000000" w:themeColor="text1"/>
                <w:szCs w:val="24"/>
                <w14:textFill>
                  <w14:solidFill>
                    <w14:schemeClr w14:val="tx1"/>
                  </w14:solidFill>
                </w14:textFill>
              </w:rPr>
              <w:t>止（逾時恕不受理）。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1559" w:type="dxa"/>
            <w:shd w:val="clear" w:color="auto" w:fill="auto"/>
            <w:vAlign w:val="center"/>
          </w:tcPr>
          <w:p>
            <w:pPr>
              <w:spacing w:line="0" w:lineRule="atLeas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第45次招考甄選</w:t>
            </w:r>
            <w:r>
              <w:rPr>
                <w:rFonts w:ascii="標楷體" w:hAnsi="標楷體" w:eastAsia="標楷體"/>
                <w:color w:val="000000" w:themeColor="text1"/>
                <w:szCs w:val="24"/>
                <w14:textFill>
                  <w14:solidFill>
                    <w14:schemeClr w14:val="tx1"/>
                  </w14:solidFill>
                </w14:textFill>
              </w:rPr>
              <w:t>日期</w:t>
            </w:r>
          </w:p>
        </w:tc>
        <w:tc>
          <w:tcPr>
            <w:tcW w:w="8222" w:type="dxa"/>
            <w:shd w:val="clear" w:color="auto" w:fill="auto"/>
            <w:vAlign w:val="center"/>
          </w:tcPr>
          <w:p>
            <w:pPr>
              <w:spacing w:line="0" w:lineRule="atLeast"/>
              <w:jc w:val="both"/>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110年10月1日（星期五）上</w:t>
            </w:r>
            <w:r>
              <w:rPr>
                <w:rFonts w:ascii="標楷體" w:hAnsi="標楷體" w:eastAsia="標楷體"/>
                <w:color w:val="000000" w:themeColor="text1"/>
                <w:szCs w:val="24"/>
                <w14:textFill>
                  <w14:solidFill>
                    <w14:schemeClr w14:val="tx1"/>
                  </w14:solidFill>
                </w14:textFill>
              </w:rPr>
              <w:t>午</w:t>
            </w:r>
            <w:r>
              <w:rPr>
                <w:rFonts w:hint="eastAsia" w:ascii="標楷體" w:hAnsi="標楷體" w:eastAsia="標楷體"/>
                <w:color w:val="000000" w:themeColor="text1"/>
                <w:szCs w:val="24"/>
                <w14:textFill>
                  <w14:solidFill>
                    <w14:schemeClr w14:val="tx1"/>
                  </w14:solidFill>
                </w14:textFill>
              </w:rPr>
              <w:t>10</w:t>
            </w:r>
            <w:r>
              <w:rPr>
                <w:rFonts w:ascii="標楷體" w:hAnsi="標楷體" w:eastAsia="標楷體"/>
                <w:color w:val="000000" w:themeColor="text1"/>
                <w:szCs w:val="24"/>
                <w14:textFill>
                  <w14:solidFill>
                    <w14:schemeClr w14:val="tx1"/>
                  </w14:solidFill>
                </w14:textFill>
              </w:rPr>
              <w:t>時</w:t>
            </w:r>
            <w:r>
              <w:rPr>
                <w:rFonts w:hint="eastAsia" w:ascii="標楷體" w:hAnsi="標楷體" w:eastAsia="標楷體"/>
                <w:color w:val="000000" w:themeColor="text1"/>
                <w:szCs w:val="24"/>
                <w14:textFill>
                  <w14:solidFill>
                    <w14:schemeClr w14:val="tx1"/>
                  </w14:solidFill>
                </w14:textFill>
              </w:rPr>
              <w:t>30分</w:t>
            </w:r>
            <w:r>
              <w:rPr>
                <w:rFonts w:ascii="標楷體" w:hAnsi="標楷體" w:eastAsia="標楷體"/>
                <w:color w:val="000000" w:themeColor="text1"/>
                <w:szCs w:val="24"/>
                <w14:textFill>
                  <w14:solidFill>
                    <w14:schemeClr w14:val="tx1"/>
                  </w14:solidFill>
                </w14:textFill>
              </w:rPr>
              <w:t>至</w:t>
            </w:r>
            <w:r>
              <w:rPr>
                <w:rFonts w:hint="eastAsia" w:ascii="標楷體" w:hAnsi="標楷體" w:eastAsia="標楷體"/>
                <w:color w:val="000000" w:themeColor="text1"/>
                <w:szCs w:val="24"/>
                <w14:textFill>
                  <w14:solidFill>
                    <w14:schemeClr w14:val="tx1"/>
                  </w14:solidFill>
                </w14:textFill>
              </w:rPr>
              <w:t>12</w:t>
            </w:r>
            <w:r>
              <w:rPr>
                <w:rFonts w:ascii="標楷體" w:hAnsi="標楷體" w:eastAsia="標楷體"/>
                <w:color w:val="000000" w:themeColor="text1"/>
                <w:szCs w:val="24"/>
                <w14:textFill>
                  <w14:solidFill>
                    <w14:schemeClr w14:val="tx1"/>
                  </w14:solidFill>
                </w14:textFill>
              </w:rPr>
              <w:t>時</w:t>
            </w:r>
            <w:r>
              <w:rPr>
                <w:rFonts w:hint="eastAsia" w:ascii="標楷體" w:hAnsi="標楷體" w:eastAsia="標楷體"/>
                <w:color w:val="000000" w:themeColor="text1"/>
                <w:szCs w:val="24"/>
                <w14:textFill>
                  <w14:solidFill>
                    <w14:schemeClr w14:val="tx1"/>
                  </w14:solidFill>
                </w14:textFill>
              </w:rPr>
              <w:t>止（逾時恕不受理）。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1559" w:type="dxa"/>
            <w:shd w:val="clear" w:color="auto" w:fill="auto"/>
            <w:vAlign w:val="center"/>
          </w:tcPr>
          <w:p>
            <w:pPr>
              <w:spacing w:line="0" w:lineRule="atLeas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第46次招考甄選</w:t>
            </w:r>
            <w:r>
              <w:rPr>
                <w:rFonts w:ascii="標楷體" w:hAnsi="標楷體" w:eastAsia="標楷體"/>
                <w:color w:val="000000" w:themeColor="text1"/>
                <w:szCs w:val="24"/>
                <w14:textFill>
                  <w14:solidFill>
                    <w14:schemeClr w14:val="tx1"/>
                  </w14:solidFill>
                </w14:textFill>
              </w:rPr>
              <w:t>日期</w:t>
            </w:r>
          </w:p>
        </w:tc>
        <w:tc>
          <w:tcPr>
            <w:tcW w:w="8222" w:type="dxa"/>
            <w:shd w:val="clear" w:color="auto" w:fill="auto"/>
            <w:vAlign w:val="center"/>
          </w:tcPr>
          <w:p>
            <w:pPr>
              <w:spacing w:line="0" w:lineRule="atLeast"/>
              <w:jc w:val="both"/>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110年10月4日（星期一）上</w:t>
            </w:r>
            <w:r>
              <w:rPr>
                <w:rFonts w:ascii="標楷體" w:hAnsi="標楷體" w:eastAsia="標楷體"/>
                <w:color w:val="000000" w:themeColor="text1"/>
                <w:szCs w:val="24"/>
                <w14:textFill>
                  <w14:solidFill>
                    <w14:schemeClr w14:val="tx1"/>
                  </w14:solidFill>
                </w14:textFill>
              </w:rPr>
              <w:t>午</w:t>
            </w:r>
            <w:r>
              <w:rPr>
                <w:rFonts w:hint="eastAsia" w:ascii="標楷體" w:hAnsi="標楷體" w:eastAsia="標楷體"/>
                <w:color w:val="000000" w:themeColor="text1"/>
                <w:szCs w:val="24"/>
                <w14:textFill>
                  <w14:solidFill>
                    <w14:schemeClr w14:val="tx1"/>
                  </w14:solidFill>
                </w14:textFill>
              </w:rPr>
              <w:t>10</w:t>
            </w:r>
            <w:r>
              <w:rPr>
                <w:rFonts w:ascii="標楷體" w:hAnsi="標楷體" w:eastAsia="標楷體"/>
                <w:color w:val="000000" w:themeColor="text1"/>
                <w:szCs w:val="24"/>
                <w14:textFill>
                  <w14:solidFill>
                    <w14:schemeClr w14:val="tx1"/>
                  </w14:solidFill>
                </w14:textFill>
              </w:rPr>
              <w:t>時</w:t>
            </w:r>
            <w:r>
              <w:rPr>
                <w:rFonts w:hint="eastAsia" w:ascii="標楷體" w:hAnsi="標楷體" w:eastAsia="標楷體"/>
                <w:color w:val="000000" w:themeColor="text1"/>
                <w:szCs w:val="24"/>
                <w14:textFill>
                  <w14:solidFill>
                    <w14:schemeClr w14:val="tx1"/>
                  </w14:solidFill>
                </w14:textFill>
              </w:rPr>
              <w:t>30分</w:t>
            </w:r>
            <w:r>
              <w:rPr>
                <w:rFonts w:ascii="標楷體" w:hAnsi="標楷體" w:eastAsia="標楷體"/>
                <w:color w:val="000000" w:themeColor="text1"/>
                <w:szCs w:val="24"/>
                <w14:textFill>
                  <w14:solidFill>
                    <w14:schemeClr w14:val="tx1"/>
                  </w14:solidFill>
                </w14:textFill>
              </w:rPr>
              <w:t>至</w:t>
            </w:r>
            <w:r>
              <w:rPr>
                <w:rFonts w:hint="eastAsia" w:ascii="標楷體" w:hAnsi="標楷體" w:eastAsia="標楷體"/>
                <w:color w:val="000000" w:themeColor="text1"/>
                <w:szCs w:val="24"/>
                <w14:textFill>
                  <w14:solidFill>
                    <w14:schemeClr w14:val="tx1"/>
                  </w14:solidFill>
                </w14:textFill>
              </w:rPr>
              <w:t>12</w:t>
            </w:r>
            <w:r>
              <w:rPr>
                <w:rFonts w:ascii="標楷體" w:hAnsi="標楷體" w:eastAsia="標楷體"/>
                <w:color w:val="000000" w:themeColor="text1"/>
                <w:szCs w:val="24"/>
                <w14:textFill>
                  <w14:solidFill>
                    <w14:schemeClr w14:val="tx1"/>
                  </w14:solidFill>
                </w14:textFill>
              </w:rPr>
              <w:t>時</w:t>
            </w:r>
            <w:r>
              <w:rPr>
                <w:rFonts w:hint="eastAsia" w:ascii="標楷體" w:hAnsi="標楷體" w:eastAsia="標楷體"/>
                <w:color w:val="000000" w:themeColor="text1"/>
                <w:szCs w:val="24"/>
                <w14:textFill>
                  <w14:solidFill>
                    <w14:schemeClr w14:val="tx1"/>
                  </w14:solidFill>
                </w14:textFill>
              </w:rPr>
              <w:t>止（逾時恕不受理）。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1559" w:type="dxa"/>
            <w:shd w:val="clear" w:color="auto" w:fill="auto"/>
            <w:vAlign w:val="center"/>
          </w:tcPr>
          <w:p>
            <w:pPr>
              <w:spacing w:line="0" w:lineRule="atLeas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第47次招考甄選</w:t>
            </w:r>
            <w:r>
              <w:rPr>
                <w:rFonts w:ascii="標楷體" w:hAnsi="標楷體" w:eastAsia="標楷體"/>
                <w:color w:val="000000" w:themeColor="text1"/>
                <w:szCs w:val="24"/>
                <w14:textFill>
                  <w14:solidFill>
                    <w14:schemeClr w14:val="tx1"/>
                  </w14:solidFill>
                </w14:textFill>
              </w:rPr>
              <w:t>日期</w:t>
            </w:r>
          </w:p>
        </w:tc>
        <w:tc>
          <w:tcPr>
            <w:tcW w:w="8222" w:type="dxa"/>
            <w:shd w:val="clear" w:color="auto" w:fill="auto"/>
            <w:vAlign w:val="center"/>
          </w:tcPr>
          <w:p>
            <w:pPr>
              <w:spacing w:line="0" w:lineRule="atLeast"/>
              <w:jc w:val="both"/>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110年10月5日（星期二）上</w:t>
            </w:r>
            <w:r>
              <w:rPr>
                <w:rFonts w:ascii="標楷體" w:hAnsi="標楷體" w:eastAsia="標楷體"/>
                <w:color w:val="000000" w:themeColor="text1"/>
                <w:szCs w:val="24"/>
                <w14:textFill>
                  <w14:solidFill>
                    <w14:schemeClr w14:val="tx1"/>
                  </w14:solidFill>
                </w14:textFill>
              </w:rPr>
              <w:t>午</w:t>
            </w:r>
            <w:r>
              <w:rPr>
                <w:rFonts w:hint="eastAsia" w:ascii="標楷體" w:hAnsi="標楷體" w:eastAsia="標楷體"/>
                <w:color w:val="000000" w:themeColor="text1"/>
                <w:szCs w:val="24"/>
                <w14:textFill>
                  <w14:solidFill>
                    <w14:schemeClr w14:val="tx1"/>
                  </w14:solidFill>
                </w14:textFill>
              </w:rPr>
              <w:t>10</w:t>
            </w:r>
            <w:r>
              <w:rPr>
                <w:rFonts w:ascii="標楷體" w:hAnsi="標楷體" w:eastAsia="標楷體"/>
                <w:color w:val="000000" w:themeColor="text1"/>
                <w:szCs w:val="24"/>
                <w14:textFill>
                  <w14:solidFill>
                    <w14:schemeClr w14:val="tx1"/>
                  </w14:solidFill>
                </w14:textFill>
              </w:rPr>
              <w:t>時</w:t>
            </w:r>
            <w:r>
              <w:rPr>
                <w:rFonts w:hint="eastAsia" w:ascii="標楷體" w:hAnsi="標楷體" w:eastAsia="標楷體"/>
                <w:color w:val="000000" w:themeColor="text1"/>
                <w:szCs w:val="24"/>
                <w14:textFill>
                  <w14:solidFill>
                    <w14:schemeClr w14:val="tx1"/>
                  </w14:solidFill>
                </w14:textFill>
              </w:rPr>
              <w:t>30分</w:t>
            </w:r>
            <w:r>
              <w:rPr>
                <w:rFonts w:ascii="標楷體" w:hAnsi="標楷體" w:eastAsia="標楷體"/>
                <w:color w:val="000000" w:themeColor="text1"/>
                <w:szCs w:val="24"/>
                <w14:textFill>
                  <w14:solidFill>
                    <w14:schemeClr w14:val="tx1"/>
                  </w14:solidFill>
                </w14:textFill>
              </w:rPr>
              <w:t>至</w:t>
            </w:r>
            <w:r>
              <w:rPr>
                <w:rFonts w:hint="eastAsia" w:ascii="標楷體" w:hAnsi="標楷體" w:eastAsia="標楷體"/>
                <w:color w:val="000000" w:themeColor="text1"/>
                <w:szCs w:val="24"/>
                <w14:textFill>
                  <w14:solidFill>
                    <w14:schemeClr w14:val="tx1"/>
                  </w14:solidFill>
                </w14:textFill>
              </w:rPr>
              <w:t>12</w:t>
            </w:r>
            <w:r>
              <w:rPr>
                <w:rFonts w:ascii="標楷體" w:hAnsi="標楷體" w:eastAsia="標楷體"/>
                <w:color w:val="000000" w:themeColor="text1"/>
                <w:szCs w:val="24"/>
                <w14:textFill>
                  <w14:solidFill>
                    <w14:schemeClr w14:val="tx1"/>
                  </w14:solidFill>
                </w14:textFill>
              </w:rPr>
              <w:t>時</w:t>
            </w:r>
            <w:r>
              <w:rPr>
                <w:rFonts w:hint="eastAsia" w:ascii="標楷體" w:hAnsi="標楷體" w:eastAsia="標楷體"/>
                <w:color w:val="000000" w:themeColor="text1"/>
                <w:szCs w:val="24"/>
                <w14:textFill>
                  <w14:solidFill>
                    <w14:schemeClr w14:val="tx1"/>
                  </w14:solidFill>
                </w14:textFill>
              </w:rPr>
              <w:t>止（逾時恕不受理）。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1559" w:type="dxa"/>
            <w:shd w:val="clear" w:color="auto" w:fill="auto"/>
            <w:vAlign w:val="center"/>
          </w:tcPr>
          <w:p>
            <w:pPr>
              <w:spacing w:line="0" w:lineRule="atLeas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第48次招考甄選</w:t>
            </w:r>
            <w:r>
              <w:rPr>
                <w:rFonts w:ascii="標楷體" w:hAnsi="標楷體" w:eastAsia="標楷體"/>
                <w:color w:val="000000" w:themeColor="text1"/>
                <w:szCs w:val="24"/>
                <w14:textFill>
                  <w14:solidFill>
                    <w14:schemeClr w14:val="tx1"/>
                  </w14:solidFill>
                </w14:textFill>
              </w:rPr>
              <w:t>日期</w:t>
            </w:r>
          </w:p>
        </w:tc>
        <w:tc>
          <w:tcPr>
            <w:tcW w:w="8222" w:type="dxa"/>
            <w:shd w:val="clear" w:color="auto" w:fill="auto"/>
            <w:vAlign w:val="center"/>
          </w:tcPr>
          <w:p>
            <w:pPr>
              <w:spacing w:line="0" w:lineRule="atLeast"/>
              <w:jc w:val="both"/>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110年10月6日（星期三）上</w:t>
            </w:r>
            <w:r>
              <w:rPr>
                <w:rFonts w:ascii="標楷體" w:hAnsi="標楷體" w:eastAsia="標楷體"/>
                <w:color w:val="000000" w:themeColor="text1"/>
                <w:szCs w:val="24"/>
                <w14:textFill>
                  <w14:solidFill>
                    <w14:schemeClr w14:val="tx1"/>
                  </w14:solidFill>
                </w14:textFill>
              </w:rPr>
              <w:t>午</w:t>
            </w:r>
            <w:r>
              <w:rPr>
                <w:rFonts w:hint="eastAsia" w:ascii="標楷體" w:hAnsi="標楷體" w:eastAsia="標楷體"/>
                <w:color w:val="000000" w:themeColor="text1"/>
                <w:szCs w:val="24"/>
                <w14:textFill>
                  <w14:solidFill>
                    <w14:schemeClr w14:val="tx1"/>
                  </w14:solidFill>
                </w14:textFill>
              </w:rPr>
              <w:t>10</w:t>
            </w:r>
            <w:r>
              <w:rPr>
                <w:rFonts w:ascii="標楷體" w:hAnsi="標楷體" w:eastAsia="標楷體"/>
                <w:color w:val="000000" w:themeColor="text1"/>
                <w:szCs w:val="24"/>
                <w14:textFill>
                  <w14:solidFill>
                    <w14:schemeClr w14:val="tx1"/>
                  </w14:solidFill>
                </w14:textFill>
              </w:rPr>
              <w:t>時</w:t>
            </w:r>
            <w:r>
              <w:rPr>
                <w:rFonts w:hint="eastAsia" w:ascii="標楷體" w:hAnsi="標楷體" w:eastAsia="標楷體"/>
                <w:color w:val="000000" w:themeColor="text1"/>
                <w:szCs w:val="24"/>
                <w14:textFill>
                  <w14:solidFill>
                    <w14:schemeClr w14:val="tx1"/>
                  </w14:solidFill>
                </w14:textFill>
              </w:rPr>
              <w:t>30分</w:t>
            </w:r>
            <w:r>
              <w:rPr>
                <w:rFonts w:ascii="標楷體" w:hAnsi="標楷體" w:eastAsia="標楷體"/>
                <w:color w:val="000000" w:themeColor="text1"/>
                <w:szCs w:val="24"/>
                <w14:textFill>
                  <w14:solidFill>
                    <w14:schemeClr w14:val="tx1"/>
                  </w14:solidFill>
                </w14:textFill>
              </w:rPr>
              <w:t>至</w:t>
            </w:r>
            <w:r>
              <w:rPr>
                <w:rFonts w:hint="eastAsia" w:ascii="標楷體" w:hAnsi="標楷體" w:eastAsia="標楷體"/>
                <w:color w:val="000000" w:themeColor="text1"/>
                <w:szCs w:val="24"/>
                <w14:textFill>
                  <w14:solidFill>
                    <w14:schemeClr w14:val="tx1"/>
                  </w14:solidFill>
                </w14:textFill>
              </w:rPr>
              <w:t>12</w:t>
            </w:r>
            <w:r>
              <w:rPr>
                <w:rFonts w:ascii="標楷體" w:hAnsi="標楷體" w:eastAsia="標楷體"/>
                <w:color w:val="000000" w:themeColor="text1"/>
                <w:szCs w:val="24"/>
                <w14:textFill>
                  <w14:solidFill>
                    <w14:schemeClr w14:val="tx1"/>
                  </w14:solidFill>
                </w14:textFill>
              </w:rPr>
              <w:t>時</w:t>
            </w:r>
            <w:r>
              <w:rPr>
                <w:rFonts w:hint="eastAsia" w:ascii="標楷體" w:hAnsi="標楷體" w:eastAsia="標楷體"/>
                <w:color w:val="000000" w:themeColor="text1"/>
                <w:szCs w:val="24"/>
                <w14:textFill>
                  <w14:solidFill>
                    <w14:schemeClr w14:val="tx1"/>
                  </w14:solidFill>
                </w14:textFill>
              </w:rPr>
              <w:t>止（逾時恕不受理）。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1559" w:type="dxa"/>
            <w:shd w:val="clear" w:color="auto" w:fill="auto"/>
            <w:vAlign w:val="center"/>
          </w:tcPr>
          <w:p>
            <w:pPr>
              <w:spacing w:line="0" w:lineRule="atLeas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第49次招考甄選</w:t>
            </w:r>
            <w:r>
              <w:rPr>
                <w:rFonts w:ascii="標楷體" w:hAnsi="標楷體" w:eastAsia="標楷體"/>
                <w:color w:val="000000" w:themeColor="text1"/>
                <w:szCs w:val="24"/>
                <w14:textFill>
                  <w14:solidFill>
                    <w14:schemeClr w14:val="tx1"/>
                  </w14:solidFill>
                </w14:textFill>
              </w:rPr>
              <w:t>日期</w:t>
            </w:r>
          </w:p>
        </w:tc>
        <w:tc>
          <w:tcPr>
            <w:tcW w:w="8222" w:type="dxa"/>
            <w:shd w:val="clear" w:color="auto" w:fill="auto"/>
            <w:vAlign w:val="center"/>
          </w:tcPr>
          <w:p>
            <w:pPr>
              <w:spacing w:line="0" w:lineRule="atLeast"/>
              <w:jc w:val="both"/>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110年10月7日（星期四）上</w:t>
            </w:r>
            <w:r>
              <w:rPr>
                <w:rFonts w:ascii="標楷體" w:hAnsi="標楷體" w:eastAsia="標楷體"/>
                <w:color w:val="000000" w:themeColor="text1"/>
                <w:szCs w:val="24"/>
                <w14:textFill>
                  <w14:solidFill>
                    <w14:schemeClr w14:val="tx1"/>
                  </w14:solidFill>
                </w14:textFill>
              </w:rPr>
              <w:t>午</w:t>
            </w:r>
            <w:r>
              <w:rPr>
                <w:rFonts w:hint="eastAsia" w:ascii="標楷體" w:hAnsi="標楷體" w:eastAsia="標楷體"/>
                <w:color w:val="000000" w:themeColor="text1"/>
                <w:szCs w:val="24"/>
                <w14:textFill>
                  <w14:solidFill>
                    <w14:schemeClr w14:val="tx1"/>
                  </w14:solidFill>
                </w14:textFill>
              </w:rPr>
              <w:t>10</w:t>
            </w:r>
            <w:r>
              <w:rPr>
                <w:rFonts w:ascii="標楷體" w:hAnsi="標楷體" w:eastAsia="標楷體"/>
                <w:color w:val="000000" w:themeColor="text1"/>
                <w:szCs w:val="24"/>
                <w14:textFill>
                  <w14:solidFill>
                    <w14:schemeClr w14:val="tx1"/>
                  </w14:solidFill>
                </w14:textFill>
              </w:rPr>
              <w:t>時</w:t>
            </w:r>
            <w:r>
              <w:rPr>
                <w:rFonts w:hint="eastAsia" w:ascii="標楷體" w:hAnsi="標楷體" w:eastAsia="標楷體"/>
                <w:color w:val="000000" w:themeColor="text1"/>
                <w:szCs w:val="24"/>
                <w14:textFill>
                  <w14:solidFill>
                    <w14:schemeClr w14:val="tx1"/>
                  </w14:solidFill>
                </w14:textFill>
              </w:rPr>
              <w:t>30分</w:t>
            </w:r>
            <w:r>
              <w:rPr>
                <w:rFonts w:ascii="標楷體" w:hAnsi="標楷體" w:eastAsia="標楷體"/>
                <w:color w:val="000000" w:themeColor="text1"/>
                <w:szCs w:val="24"/>
                <w14:textFill>
                  <w14:solidFill>
                    <w14:schemeClr w14:val="tx1"/>
                  </w14:solidFill>
                </w14:textFill>
              </w:rPr>
              <w:t>至</w:t>
            </w:r>
            <w:r>
              <w:rPr>
                <w:rFonts w:hint="eastAsia" w:ascii="標楷體" w:hAnsi="標楷體" w:eastAsia="標楷體"/>
                <w:color w:val="000000" w:themeColor="text1"/>
                <w:szCs w:val="24"/>
                <w14:textFill>
                  <w14:solidFill>
                    <w14:schemeClr w14:val="tx1"/>
                  </w14:solidFill>
                </w14:textFill>
              </w:rPr>
              <w:t>12</w:t>
            </w:r>
            <w:r>
              <w:rPr>
                <w:rFonts w:ascii="標楷體" w:hAnsi="標楷體" w:eastAsia="標楷體"/>
                <w:color w:val="000000" w:themeColor="text1"/>
                <w:szCs w:val="24"/>
                <w14:textFill>
                  <w14:solidFill>
                    <w14:schemeClr w14:val="tx1"/>
                  </w14:solidFill>
                </w14:textFill>
              </w:rPr>
              <w:t>時</w:t>
            </w:r>
            <w:r>
              <w:rPr>
                <w:rFonts w:hint="eastAsia" w:ascii="標楷體" w:hAnsi="標楷體" w:eastAsia="標楷體"/>
                <w:color w:val="000000" w:themeColor="text1"/>
                <w:szCs w:val="24"/>
                <w14:textFill>
                  <w14:solidFill>
                    <w14:schemeClr w14:val="tx1"/>
                  </w14:solidFill>
                </w14:textFill>
              </w:rPr>
              <w:t>止（逾時恕不受理）。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1559" w:type="dxa"/>
            <w:shd w:val="clear" w:color="auto" w:fill="auto"/>
            <w:vAlign w:val="center"/>
          </w:tcPr>
          <w:p>
            <w:pPr>
              <w:spacing w:line="0" w:lineRule="atLeas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第50次招考甄選</w:t>
            </w:r>
            <w:r>
              <w:rPr>
                <w:rFonts w:ascii="標楷體" w:hAnsi="標楷體" w:eastAsia="標楷體"/>
                <w:color w:val="000000" w:themeColor="text1"/>
                <w:szCs w:val="24"/>
                <w14:textFill>
                  <w14:solidFill>
                    <w14:schemeClr w14:val="tx1"/>
                  </w14:solidFill>
                </w14:textFill>
              </w:rPr>
              <w:t>日期</w:t>
            </w:r>
          </w:p>
        </w:tc>
        <w:tc>
          <w:tcPr>
            <w:tcW w:w="8222" w:type="dxa"/>
            <w:shd w:val="clear" w:color="auto" w:fill="auto"/>
            <w:vAlign w:val="center"/>
          </w:tcPr>
          <w:p>
            <w:pPr>
              <w:spacing w:line="0" w:lineRule="atLeast"/>
              <w:jc w:val="both"/>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110年10月8日（星期五）上</w:t>
            </w:r>
            <w:r>
              <w:rPr>
                <w:rFonts w:ascii="標楷體" w:hAnsi="標楷體" w:eastAsia="標楷體"/>
                <w:color w:val="000000" w:themeColor="text1"/>
                <w:szCs w:val="24"/>
                <w14:textFill>
                  <w14:solidFill>
                    <w14:schemeClr w14:val="tx1"/>
                  </w14:solidFill>
                </w14:textFill>
              </w:rPr>
              <w:t>午</w:t>
            </w:r>
            <w:r>
              <w:rPr>
                <w:rFonts w:hint="eastAsia" w:ascii="標楷體" w:hAnsi="標楷體" w:eastAsia="標楷體"/>
                <w:color w:val="000000" w:themeColor="text1"/>
                <w:szCs w:val="24"/>
                <w14:textFill>
                  <w14:solidFill>
                    <w14:schemeClr w14:val="tx1"/>
                  </w14:solidFill>
                </w14:textFill>
              </w:rPr>
              <w:t>10</w:t>
            </w:r>
            <w:r>
              <w:rPr>
                <w:rFonts w:ascii="標楷體" w:hAnsi="標楷體" w:eastAsia="標楷體"/>
                <w:color w:val="000000" w:themeColor="text1"/>
                <w:szCs w:val="24"/>
                <w14:textFill>
                  <w14:solidFill>
                    <w14:schemeClr w14:val="tx1"/>
                  </w14:solidFill>
                </w14:textFill>
              </w:rPr>
              <w:t>時</w:t>
            </w:r>
            <w:r>
              <w:rPr>
                <w:rFonts w:hint="eastAsia" w:ascii="標楷體" w:hAnsi="標楷體" w:eastAsia="標楷體"/>
                <w:color w:val="000000" w:themeColor="text1"/>
                <w:szCs w:val="24"/>
                <w14:textFill>
                  <w14:solidFill>
                    <w14:schemeClr w14:val="tx1"/>
                  </w14:solidFill>
                </w14:textFill>
              </w:rPr>
              <w:t>30分</w:t>
            </w:r>
            <w:r>
              <w:rPr>
                <w:rFonts w:ascii="標楷體" w:hAnsi="標楷體" w:eastAsia="標楷體"/>
                <w:color w:val="000000" w:themeColor="text1"/>
                <w:szCs w:val="24"/>
                <w14:textFill>
                  <w14:solidFill>
                    <w14:schemeClr w14:val="tx1"/>
                  </w14:solidFill>
                </w14:textFill>
              </w:rPr>
              <w:t>至</w:t>
            </w:r>
            <w:r>
              <w:rPr>
                <w:rFonts w:hint="eastAsia" w:ascii="標楷體" w:hAnsi="標楷體" w:eastAsia="標楷體"/>
                <w:color w:val="000000" w:themeColor="text1"/>
                <w:szCs w:val="24"/>
                <w14:textFill>
                  <w14:solidFill>
                    <w14:schemeClr w14:val="tx1"/>
                  </w14:solidFill>
                </w14:textFill>
              </w:rPr>
              <w:t>12</w:t>
            </w:r>
            <w:r>
              <w:rPr>
                <w:rFonts w:ascii="標楷體" w:hAnsi="標楷體" w:eastAsia="標楷體"/>
                <w:color w:val="000000" w:themeColor="text1"/>
                <w:szCs w:val="24"/>
                <w14:textFill>
                  <w14:solidFill>
                    <w14:schemeClr w14:val="tx1"/>
                  </w14:solidFill>
                </w14:textFill>
              </w:rPr>
              <w:t>時</w:t>
            </w:r>
            <w:r>
              <w:rPr>
                <w:rFonts w:hint="eastAsia" w:ascii="標楷體" w:hAnsi="標楷體" w:eastAsia="標楷體"/>
                <w:color w:val="000000" w:themeColor="text1"/>
                <w:szCs w:val="24"/>
                <w14:textFill>
                  <w14:solidFill>
                    <w14:schemeClr w14:val="tx1"/>
                  </w14:solidFill>
                </w14:textFill>
              </w:rPr>
              <w:t>止（逾時恕不受理）。</w:t>
            </w:r>
          </w:p>
        </w:tc>
      </w:tr>
    </w:tbl>
    <w:p>
      <w:pPr>
        <w:spacing w:line="60" w:lineRule="exact"/>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　　　　</w:t>
      </w:r>
    </w:p>
    <w:p>
      <w:pP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 xml:space="preserve">        （二）招考地點：基隆市信義區中興國民小學(</w:t>
      </w:r>
      <w:r>
        <w:rPr>
          <w:rFonts w:ascii="標楷體" w:hAnsi="標楷體" w:eastAsia="標楷體" w:cs="標楷體-WinCharSetFFFF-H"/>
          <w:color w:val="000000" w:themeColor="text1"/>
          <w:kern w:val="0"/>
          <w:szCs w:val="24"/>
          <w14:textFill>
            <w14:solidFill>
              <w14:schemeClr w14:val="tx1"/>
            </w14:solidFill>
          </w14:textFill>
        </w:rPr>
        <w:t>基隆市</w:t>
      </w:r>
      <w:r>
        <w:rPr>
          <w:rFonts w:hint="eastAsia" w:ascii="標楷體" w:hAnsi="標楷體" w:eastAsia="標楷體" w:cs="標楷體-WinCharSetFFFF-H"/>
          <w:color w:val="000000" w:themeColor="text1"/>
          <w:kern w:val="0"/>
          <w:szCs w:val="24"/>
          <w14:textFill>
            <w14:solidFill>
              <w14:schemeClr w14:val="tx1"/>
            </w14:solidFill>
          </w14:textFill>
        </w:rPr>
        <w:t>信義區信二路40</w:t>
      </w:r>
      <w:r>
        <w:rPr>
          <w:rFonts w:ascii="標楷體" w:hAnsi="標楷體" w:eastAsia="標楷體" w:cs="標楷體-WinCharSetFFFF-H"/>
          <w:color w:val="000000" w:themeColor="text1"/>
          <w:kern w:val="0"/>
          <w:szCs w:val="24"/>
          <w14:textFill>
            <w14:solidFill>
              <w14:schemeClr w14:val="tx1"/>
            </w14:solidFill>
          </w14:textFill>
        </w:rPr>
        <w:t>號</w:t>
      </w:r>
      <w:r>
        <w:rPr>
          <w:rFonts w:hint="eastAsia" w:ascii="標楷體" w:hAnsi="標楷體" w:eastAsia="標楷體"/>
          <w:color w:val="000000" w:themeColor="text1"/>
          <w:szCs w:val="24"/>
          <w14:textFill>
            <w14:solidFill>
              <w14:schemeClr w14:val="tx1"/>
            </w14:solidFill>
          </w14:textFill>
        </w:rPr>
        <w:t>)。</w:t>
      </w:r>
    </w:p>
    <w:p>
      <w:pPr>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伍、錄取名額：</w:t>
      </w:r>
    </w:p>
    <w:p>
      <w:pPr>
        <w:ind w:firstLine="520" w:firstLineChars="200"/>
        <w:rPr>
          <w:rFonts w:hAnsi="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一、</w:t>
      </w:r>
      <w:r>
        <w:rPr>
          <w:rFonts w:hint="eastAsia" w:ascii="標楷體" w:hAnsi="標楷體" w:eastAsia="標楷體"/>
          <w:color w:val="FF0000"/>
          <w:sz w:val="26"/>
          <w:szCs w:val="26"/>
        </w:rPr>
        <w:t>國小代理專任輔導教師1名。 (懸缺，中興國小聘任)</w:t>
      </w:r>
      <w:r>
        <w:rPr>
          <w:rFonts w:ascii="標楷體" w:hAnsi="標楷體" w:eastAsia="標楷體"/>
          <w:color w:val="FF0000"/>
          <w:sz w:val="26"/>
          <w:szCs w:val="26"/>
        </w:rPr>
        <w:t xml:space="preserve"> </w:t>
      </w:r>
      <w:r>
        <w:rPr>
          <w:rFonts w:hint="eastAsia" w:hAnsi="標楷體"/>
          <w:color w:val="000000" w:themeColor="text1"/>
          <w:sz w:val="26"/>
          <w:szCs w:val="26"/>
          <w14:textFill>
            <w14:solidFill>
              <w14:schemeClr w14:val="tx1"/>
            </w14:solidFill>
          </w14:textFill>
        </w:rPr>
        <w:t xml:space="preserve">         </w:t>
      </w:r>
    </w:p>
    <w:p>
      <w:pPr>
        <w:ind w:left="1023" w:leftChars="200" w:hanging="543" w:hangingChars="209"/>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二、甄選成績相同時依下列優先順序依序錄取(</w:t>
      </w:r>
      <w:r>
        <w:rPr>
          <w:rFonts w:ascii="標楷體" w:hAnsi="標楷體" w:eastAsia="標楷體"/>
          <w:color w:val="000000" w:themeColor="text1"/>
          <w:sz w:val="26"/>
          <w:szCs w:val="26"/>
          <w14:textFill>
            <w14:solidFill>
              <w14:schemeClr w14:val="tx1"/>
            </w14:solidFill>
          </w14:textFill>
        </w:rPr>
        <w:t>請自行備齊相關證明文件正本備查）</w:t>
      </w:r>
    </w:p>
    <w:p>
      <w:pPr>
        <w:ind w:left="1764" w:leftChars="409" w:hanging="782" w:hangingChars="301"/>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（一）</w:t>
      </w:r>
      <w:r>
        <w:rPr>
          <w:rFonts w:ascii="標楷體" w:hAnsi="標楷體" w:eastAsia="標楷體"/>
          <w:color w:val="000000" w:themeColor="text1"/>
          <w:sz w:val="26"/>
          <w:szCs w:val="26"/>
          <w14:textFill>
            <w14:solidFill>
              <w14:schemeClr w14:val="tx1"/>
            </w14:solidFill>
          </w14:textFill>
        </w:rPr>
        <w:t>領有身心障礙手冊（在有效期限內）或衛生</w:t>
      </w:r>
      <w:r>
        <w:rPr>
          <w:rFonts w:hint="eastAsia" w:ascii="標楷體" w:hAnsi="標楷體" w:eastAsia="標楷體"/>
          <w:color w:val="000000" w:themeColor="text1"/>
          <w:sz w:val="26"/>
          <w:szCs w:val="26"/>
          <w14:textFill>
            <w14:solidFill>
              <w14:schemeClr w14:val="tx1"/>
            </w14:solidFill>
          </w14:textFill>
        </w:rPr>
        <w:t>福利部</w:t>
      </w:r>
      <w:r>
        <w:rPr>
          <w:rFonts w:ascii="標楷體" w:hAnsi="標楷體" w:eastAsia="標楷體"/>
          <w:color w:val="000000" w:themeColor="text1"/>
          <w:sz w:val="26"/>
          <w:szCs w:val="26"/>
          <w14:textFill>
            <w14:solidFill>
              <w14:schemeClr w14:val="tx1"/>
            </w14:solidFill>
          </w14:textFill>
        </w:rPr>
        <w:t>公告之身心障礙鑑定醫療機構診斷證明書者優先。</w:t>
      </w:r>
    </w:p>
    <w:p>
      <w:pPr>
        <w:ind w:left="1764" w:leftChars="409" w:hanging="782" w:hangingChars="301"/>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（二）</w:t>
      </w:r>
      <w:r>
        <w:rPr>
          <w:rFonts w:ascii="標楷體" w:hAnsi="標楷體" w:eastAsia="標楷體"/>
          <w:color w:val="000000" w:themeColor="text1"/>
          <w:sz w:val="26"/>
          <w:szCs w:val="26"/>
          <w14:textFill>
            <w14:solidFill>
              <w14:schemeClr w14:val="tx1"/>
            </w14:solidFill>
          </w14:textFill>
        </w:rPr>
        <w:t>曾修畢特</w:t>
      </w:r>
      <w:r>
        <w:rPr>
          <w:rFonts w:hint="eastAsia" w:ascii="標楷體" w:hAnsi="標楷體" w:eastAsia="標楷體"/>
          <w:color w:val="000000" w:themeColor="text1"/>
          <w:sz w:val="26"/>
          <w:szCs w:val="26"/>
          <w14:textFill>
            <w14:solidFill>
              <w14:schemeClr w14:val="tx1"/>
            </w14:solidFill>
          </w14:textFill>
        </w:rPr>
        <w:t>殊</w:t>
      </w:r>
      <w:r>
        <w:rPr>
          <w:rFonts w:ascii="標楷體" w:hAnsi="標楷體" w:eastAsia="標楷體"/>
          <w:color w:val="000000" w:themeColor="text1"/>
          <w:sz w:val="26"/>
          <w:szCs w:val="26"/>
          <w14:textFill>
            <w14:solidFill>
              <w14:schemeClr w14:val="tx1"/>
            </w14:solidFill>
          </w14:textFill>
        </w:rPr>
        <w:t>教</w:t>
      </w:r>
      <w:r>
        <w:rPr>
          <w:rFonts w:hint="eastAsia" w:ascii="標楷體" w:hAnsi="標楷體" w:eastAsia="標楷體"/>
          <w:color w:val="000000" w:themeColor="text1"/>
          <w:sz w:val="26"/>
          <w:szCs w:val="26"/>
          <w14:textFill>
            <w14:solidFill>
              <w14:schemeClr w14:val="tx1"/>
            </w14:solidFill>
          </w14:textFill>
        </w:rPr>
        <w:t>育</w:t>
      </w:r>
      <w:r>
        <w:rPr>
          <w:rFonts w:ascii="標楷體" w:hAnsi="標楷體" w:eastAsia="標楷體"/>
          <w:color w:val="000000" w:themeColor="text1"/>
          <w:sz w:val="26"/>
          <w:szCs w:val="26"/>
          <w14:textFill>
            <w14:solidFill>
              <w14:schemeClr w14:val="tx1"/>
            </w14:solidFill>
          </w14:textFill>
        </w:rPr>
        <w:t>學分3學分或參加相關特殊教育知能研習時數54小時以上之一般教師。</w:t>
      </w:r>
    </w:p>
    <w:p>
      <w:pPr>
        <w:ind w:left="1764" w:leftChars="409" w:hanging="782" w:hangingChars="301"/>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（三）試教</w:t>
      </w:r>
      <w:r>
        <w:rPr>
          <w:rFonts w:ascii="標楷體" w:hAnsi="標楷體" w:eastAsia="標楷體"/>
          <w:color w:val="000000" w:themeColor="text1"/>
          <w:sz w:val="26"/>
          <w:szCs w:val="26"/>
          <w14:textFill>
            <w14:solidFill>
              <w14:schemeClr w14:val="tx1"/>
            </w14:solidFill>
          </w14:textFill>
        </w:rPr>
        <w:t>成績較高者。</w:t>
      </w:r>
    </w:p>
    <w:p>
      <w:pPr>
        <w:ind w:left="1764" w:leftChars="409" w:hanging="782" w:hangingChars="301"/>
        <w:rPr>
          <w:rFonts w:ascii="標楷體" w:hAnsi="標楷體" w:eastAsia="標楷體"/>
          <w:sz w:val="26"/>
          <w:szCs w:val="26"/>
        </w:rPr>
      </w:pPr>
      <w:r>
        <w:rPr>
          <w:rFonts w:hint="eastAsia" w:ascii="標楷體" w:hAnsi="標楷體" w:eastAsia="標楷體"/>
          <w:sz w:val="26"/>
          <w:szCs w:val="26"/>
        </w:rPr>
        <w:t>（四）</w:t>
      </w:r>
      <w:r>
        <w:rPr>
          <w:rFonts w:ascii="標楷體" w:hAnsi="標楷體" w:eastAsia="標楷體"/>
          <w:sz w:val="26"/>
          <w:szCs w:val="26"/>
        </w:rPr>
        <w:t>口試成績較高者。</w:t>
      </w:r>
    </w:p>
    <w:p>
      <w:pPr>
        <w:ind w:left="1764" w:leftChars="409" w:hanging="782" w:hangingChars="301"/>
        <w:rPr>
          <w:rFonts w:ascii="標楷體" w:hAnsi="標楷體" w:eastAsia="標楷體"/>
          <w:sz w:val="26"/>
          <w:szCs w:val="26"/>
        </w:rPr>
      </w:pPr>
      <w:r>
        <w:rPr>
          <w:rFonts w:hint="eastAsia" w:ascii="標楷體" w:hAnsi="標楷體" w:eastAsia="標楷體"/>
          <w:sz w:val="26"/>
          <w:szCs w:val="26"/>
        </w:rPr>
        <w:t>（五）</w:t>
      </w:r>
      <w:r>
        <w:rPr>
          <w:rFonts w:ascii="標楷體" w:hAnsi="標楷體" w:eastAsia="標楷體"/>
          <w:sz w:val="26"/>
          <w:szCs w:val="26"/>
        </w:rPr>
        <w:t>若上述資格及分數皆相同時，則由甄選委員會公開抽籤決定之。</w:t>
      </w:r>
    </w:p>
    <w:p>
      <w:pPr>
        <w:ind w:firstLine="520" w:firstLineChars="200"/>
        <w:rPr>
          <w:rFonts w:ascii="標楷體" w:hAnsi="標楷體" w:eastAsia="標楷體"/>
          <w:sz w:val="26"/>
          <w:szCs w:val="26"/>
        </w:rPr>
      </w:pPr>
      <w:r>
        <w:rPr>
          <w:rFonts w:hint="eastAsia" w:ascii="標楷體" w:hAnsi="標楷體" w:eastAsia="標楷體"/>
          <w:sz w:val="26"/>
          <w:szCs w:val="26"/>
        </w:rPr>
        <w:t>三、各校公布之正取名額中</w:t>
      </w:r>
      <w:r>
        <w:rPr>
          <w:rFonts w:ascii="標楷體" w:hAnsi="標楷體" w:eastAsia="標楷體"/>
          <w:sz w:val="26"/>
          <w:szCs w:val="26"/>
        </w:rPr>
        <w:t>，</w:t>
      </w:r>
      <w:r>
        <w:rPr>
          <w:rFonts w:hint="eastAsia" w:ascii="標楷體" w:hAnsi="標楷體" w:eastAsia="標楷體"/>
          <w:sz w:val="26"/>
          <w:szCs w:val="26"/>
        </w:rPr>
        <w:t>錄取人員應依錄取名次逐一選填開缺類別之缺額。</w:t>
      </w:r>
    </w:p>
    <w:p>
      <w:pPr>
        <w:ind w:firstLine="520" w:firstLineChars="200"/>
        <w:rPr>
          <w:rFonts w:ascii="標楷體" w:hAnsi="標楷體" w:eastAsia="標楷體"/>
          <w:sz w:val="26"/>
          <w:szCs w:val="26"/>
        </w:rPr>
      </w:pPr>
      <w:r>
        <w:rPr>
          <w:rFonts w:hint="eastAsia" w:ascii="標楷體" w:hAnsi="標楷體" w:eastAsia="標楷體"/>
          <w:sz w:val="26"/>
          <w:szCs w:val="26"/>
        </w:rPr>
        <w:t>四、正取人員未報到者以備取人員遞補，備取資格以當日當次為限。</w:t>
      </w:r>
    </w:p>
    <w:p>
      <w:pPr>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 xml:space="preserve">陸、放榜：    </w:t>
      </w:r>
    </w:p>
    <w:tbl>
      <w:tblPr>
        <w:tblStyle w:val="3"/>
        <w:tblW w:w="0" w:type="auto"/>
        <w:tblInd w:w="67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560"/>
        <w:gridCol w:w="69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2560" w:type="dxa"/>
            <w:shd w:val="clear" w:color="auto" w:fill="auto"/>
            <w:vAlign w:val="center"/>
          </w:tcPr>
          <w:p>
            <w:pPr>
              <w:spacing w:line="0" w:lineRule="atLeas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第39次招考放榜</w:t>
            </w:r>
          </w:p>
        </w:tc>
        <w:tc>
          <w:tcPr>
            <w:tcW w:w="6938" w:type="dxa"/>
            <w:shd w:val="clear" w:color="auto" w:fill="auto"/>
            <w:vAlign w:val="center"/>
          </w:tcPr>
          <w:p>
            <w:pPr>
              <w:spacing w:line="0" w:lineRule="atLeast"/>
              <w:jc w:val="both"/>
              <w:rPr>
                <w:rFonts w:ascii="標楷體" w:hAnsi="標楷體" w:eastAsia="標楷體"/>
                <w:color w:val="000000" w:themeColor="text1"/>
                <w:szCs w:val="24"/>
                <w14:textFill>
                  <w14:solidFill>
                    <w14:schemeClr w14:val="tx1"/>
                  </w14:solidFill>
                </w14:textFill>
              </w:rPr>
            </w:pPr>
            <w:r>
              <w:rPr>
                <w:rFonts w:ascii="標楷體" w:hAnsi="標楷體" w:eastAsia="標楷體"/>
                <w:color w:val="000000" w:themeColor="text1"/>
                <w:szCs w:val="24"/>
                <w14:textFill>
                  <w14:solidFill>
                    <w14:schemeClr w14:val="tx1"/>
                  </w14:solidFill>
                </w14:textFill>
              </w:rPr>
              <w:t>1</w:t>
            </w:r>
            <w:r>
              <w:rPr>
                <w:rFonts w:hint="eastAsia" w:ascii="標楷體" w:hAnsi="標楷體" w:eastAsia="標楷體"/>
                <w:color w:val="000000" w:themeColor="text1"/>
                <w:szCs w:val="24"/>
                <w14:textFill>
                  <w14:solidFill>
                    <w14:schemeClr w14:val="tx1"/>
                  </w14:solidFill>
                </w14:textFill>
              </w:rPr>
              <w:t>10</w:t>
            </w:r>
            <w:r>
              <w:rPr>
                <w:rFonts w:ascii="標楷體" w:hAnsi="標楷體" w:eastAsia="標楷體"/>
                <w:color w:val="000000" w:themeColor="text1"/>
                <w:szCs w:val="24"/>
                <w14:textFill>
                  <w14:solidFill>
                    <w14:schemeClr w14:val="tx1"/>
                  </w14:solidFill>
                </w14:textFill>
              </w:rPr>
              <w:t>年</w:t>
            </w:r>
            <w:r>
              <w:rPr>
                <w:rFonts w:hint="eastAsia" w:ascii="標楷體" w:hAnsi="標楷體" w:eastAsia="標楷體"/>
                <w:color w:val="000000" w:themeColor="text1"/>
                <w:szCs w:val="24"/>
                <w14:textFill>
                  <w14:solidFill>
                    <w14:schemeClr w14:val="tx1"/>
                  </w14:solidFill>
                </w14:textFill>
              </w:rPr>
              <w:t>9月23日（星期四）下午5時前</w:t>
            </w:r>
            <w:r>
              <w:rPr>
                <w:rFonts w:ascii="標楷體" w:hAnsi="標楷體" w:eastAsia="標楷體"/>
                <w:color w:val="000000" w:themeColor="text1"/>
                <w:szCs w:val="24"/>
                <w14:textFill>
                  <w14:solidFill>
                    <w14:schemeClr w14:val="tx1"/>
                  </w14:solidFill>
                </w14:textFill>
              </w:rPr>
              <w:t>放榜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2560" w:type="dxa"/>
            <w:shd w:val="clear" w:color="auto" w:fill="auto"/>
            <w:vAlign w:val="center"/>
          </w:tcPr>
          <w:p>
            <w:pPr>
              <w:spacing w:line="0" w:lineRule="atLeas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第40次招考放榜</w:t>
            </w:r>
          </w:p>
        </w:tc>
        <w:tc>
          <w:tcPr>
            <w:tcW w:w="6938" w:type="dxa"/>
            <w:shd w:val="clear" w:color="auto" w:fill="auto"/>
            <w:vAlign w:val="center"/>
          </w:tcPr>
          <w:p>
            <w:pPr>
              <w:spacing w:line="0" w:lineRule="atLeast"/>
              <w:jc w:val="both"/>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110</w:t>
            </w:r>
            <w:r>
              <w:rPr>
                <w:rFonts w:ascii="標楷體" w:hAnsi="標楷體" w:eastAsia="標楷體"/>
                <w:color w:val="000000" w:themeColor="text1"/>
                <w:szCs w:val="24"/>
                <w14:textFill>
                  <w14:solidFill>
                    <w14:schemeClr w14:val="tx1"/>
                  </w14:solidFill>
                </w14:textFill>
              </w:rPr>
              <w:t>年</w:t>
            </w:r>
            <w:r>
              <w:rPr>
                <w:rFonts w:hint="eastAsia" w:ascii="標楷體" w:hAnsi="標楷體" w:eastAsia="標楷體"/>
                <w:color w:val="000000" w:themeColor="text1"/>
                <w:szCs w:val="24"/>
                <w14:textFill>
                  <w14:solidFill>
                    <w14:schemeClr w14:val="tx1"/>
                  </w14:solidFill>
                </w14:textFill>
              </w:rPr>
              <w:t>9月24日（星期五）下午5時前</w:t>
            </w:r>
            <w:r>
              <w:rPr>
                <w:rFonts w:ascii="標楷體" w:hAnsi="標楷體" w:eastAsia="標楷體"/>
                <w:color w:val="000000" w:themeColor="text1"/>
                <w:szCs w:val="24"/>
                <w14:textFill>
                  <w14:solidFill>
                    <w14:schemeClr w14:val="tx1"/>
                  </w14:solidFill>
                </w14:textFill>
              </w:rPr>
              <w:t>放榜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2560" w:type="dxa"/>
            <w:shd w:val="clear" w:color="auto" w:fill="auto"/>
            <w:vAlign w:val="center"/>
          </w:tcPr>
          <w:p>
            <w:pPr>
              <w:spacing w:line="0" w:lineRule="atLeas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第41次招考放榜</w:t>
            </w:r>
          </w:p>
        </w:tc>
        <w:tc>
          <w:tcPr>
            <w:tcW w:w="6938" w:type="dxa"/>
            <w:shd w:val="clear" w:color="auto" w:fill="auto"/>
            <w:vAlign w:val="center"/>
          </w:tcPr>
          <w:p>
            <w:pPr>
              <w:spacing w:line="0" w:lineRule="atLeast"/>
              <w:jc w:val="both"/>
              <w:rPr>
                <w:rFonts w:ascii="標楷體" w:hAnsi="標楷體" w:eastAsia="標楷體"/>
                <w:color w:val="000000" w:themeColor="text1"/>
                <w:szCs w:val="24"/>
                <w14:textFill>
                  <w14:solidFill>
                    <w14:schemeClr w14:val="tx1"/>
                  </w14:solidFill>
                </w14:textFill>
              </w:rPr>
            </w:pPr>
            <w:r>
              <w:rPr>
                <w:rFonts w:ascii="標楷體" w:hAnsi="標楷體" w:eastAsia="標楷體"/>
                <w:color w:val="000000" w:themeColor="text1"/>
                <w:szCs w:val="24"/>
                <w14:textFill>
                  <w14:solidFill>
                    <w14:schemeClr w14:val="tx1"/>
                  </w14:solidFill>
                </w14:textFill>
              </w:rPr>
              <w:t>1</w:t>
            </w:r>
            <w:r>
              <w:rPr>
                <w:rFonts w:hint="eastAsia" w:ascii="標楷體" w:hAnsi="標楷體" w:eastAsia="標楷體"/>
                <w:color w:val="000000" w:themeColor="text1"/>
                <w:szCs w:val="24"/>
                <w14:textFill>
                  <w14:solidFill>
                    <w14:schemeClr w14:val="tx1"/>
                  </w14:solidFill>
                </w14:textFill>
              </w:rPr>
              <w:t>10</w:t>
            </w:r>
            <w:r>
              <w:rPr>
                <w:rFonts w:ascii="標楷體" w:hAnsi="標楷體" w:eastAsia="標楷體"/>
                <w:color w:val="000000" w:themeColor="text1"/>
                <w:szCs w:val="24"/>
                <w14:textFill>
                  <w14:solidFill>
                    <w14:schemeClr w14:val="tx1"/>
                  </w14:solidFill>
                </w14:textFill>
              </w:rPr>
              <w:t>年</w:t>
            </w:r>
            <w:r>
              <w:rPr>
                <w:rFonts w:hint="eastAsia" w:ascii="標楷體" w:hAnsi="標楷體" w:eastAsia="標楷體"/>
                <w:color w:val="000000" w:themeColor="text1"/>
                <w:szCs w:val="24"/>
                <w14:textFill>
                  <w14:solidFill>
                    <w14:schemeClr w14:val="tx1"/>
                  </w14:solidFill>
                </w14:textFill>
              </w:rPr>
              <w:t>9月27日（星期一）下午5時前</w:t>
            </w:r>
            <w:r>
              <w:rPr>
                <w:rFonts w:ascii="標楷體" w:hAnsi="標楷體" w:eastAsia="標楷體"/>
                <w:color w:val="000000" w:themeColor="text1"/>
                <w:szCs w:val="24"/>
                <w14:textFill>
                  <w14:solidFill>
                    <w14:schemeClr w14:val="tx1"/>
                  </w14:solidFill>
                </w14:textFill>
              </w:rPr>
              <w:t>放榜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2560" w:type="dxa"/>
            <w:shd w:val="clear" w:color="auto" w:fill="auto"/>
            <w:vAlign w:val="center"/>
          </w:tcPr>
          <w:p>
            <w:pPr>
              <w:spacing w:line="0" w:lineRule="atLeas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第42次招考放榜</w:t>
            </w:r>
          </w:p>
        </w:tc>
        <w:tc>
          <w:tcPr>
            <w:tcW w:w="6938" w:type="dxa"/>
            <w:shd w:val="clear" w:color="auto" w:fill="auto"/>
            <w:vAlign w:val="center"/>
          </w:tcPr>
          <w:p>
            <w:pPr>
              <w:spacing w:line="0" w:lineRule="atLeast"/>
              <w:jc w:val="both"/>
              <w:rPr>
                <w:rFonts w:ascii="標楷體" w:hAnsi="標楷體" w:eastAsia="標楷體"/>
                <w:color w:val="000000" w:themeColor="text1"/>
                <w:szCs w:val="24"/>
                <w14:textFill>
                  <w14:solidFill>
                    <w14:schemeClr w14:val="tx1"/>
                  </w14:solidFill>
                </w14:textFill>
              </w:rPr>
            </w:pPr>
            <w:r>
              <w:rPr>
                <w:rFonts w:ascii="標楷體" w:hAnsi="標楷體" w:eastAsia="標楷體"/>
                <w:color w:val="000000" w:themeColor="text1"/>
                <w:szCs w:val="24"/>
                <w14:textFill>
                  <w14:solidFill>
                    <w14:schemeClr w14:val="tx1"/>
                  </w14:solidFill>
                </w14:textFill>
              </w:rPr>
              <w:t>1</w:t>
            </w:r>
            <w:r>
              <w:rPr>
                <w:rFonts w:hint="eastAsia" w:ascii="標楷體" w:hAnsi="標楷體" w:eastAsia="標楷體"/>
                <w:color w:val="000000" w:themeColor="text1"/>
                <w:szCs w:val="24"/>
                <w14:textFill>
                  <w14:solidFill>
                    <w14:schemeClr w14:val="tx1"/>
                  </w14:solidFill>
                </w14:textFill>
              </w:rPr>
              <w:t>10</w:t>
            </w:r>
            <w:r>
              <w:rPr>
                <w:rFonts w:ascii="標楷體" w:hAnsi="標楷體" w:eastAsia="標楷體"/>
                <w:color w:val="000000" w:themeColor="text1"/>
                <w:szCs w:val="24"/>
                <w14:textFill>
                  <w14:solidFill>
                    <w14:schemeClr w14:val="tx1"/>
                  </w14:solidFill>
                </w14:textFill>
              </w:rPr>
              <w:t>年</w:t>
            </w:r>
            <w:r>
              <w:rPr>
                <w:rFonts w:hint="eastAsia" w:ascii="標楷體" w:hAnsi="標楷體" w:eastAsia="標楷體"/>
                <w:color w:val="000000" w:themeColor="text1"/>
                <w:szCs w:val="24"/>
                <w14:textFill>
                  <w14:solidFill>
                    <w14:schemeClr w14:val="tx1"/>
                  </w14:solidFill>
                </w14:textFill>
              </w:rPr>
              <w:t>9月28日（星期二）下午5時前</w:t>
            </w:r>
            <w:r>
              <w:rPr>
                <w:rFonts w:ascii="標楷體" w:hAnsi="標楷體" w:eastAsia="標楷體"/>
                <w:color w:val="000000" w:themeColor="text1"/>
                <w:szCs w:val="24"/>
                <w14:textFill>
                  <w14:solidFill>
                    <w14:schemeClr w14:val="tx1"/>
                  </w14:solidFill>
                </w14:textFill>
              </w:rPr>
              <w:t>放榜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2560" w:type="dxa"/>
            <w:shd w:val="clear" w:color="auto" w:fill="auto"/>
            <w:vAlign w:val="center"/>
          </w:tcPr>
          <w:p>
            <w:pPr>
              <w:spacing w:line="0" w:lineRule="atLeas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第43次招考放榜</w:t>
            </w:r>
          </w:p>
        </w:tc>
        <w:tc>
          <w:tcPr>
            <w:tcW w:w="6938" w:type="dxa"/>
            <w:shd w:val="clear" w:color="auto" w:fill="auto"/>
            <w:vAlign w:val="center"/>
          </w:tcPr>
          <w:p>
            <w:pPr>
              <w:spacing w:line="0" w:lineRule="atLeast"/>
              <w:jc w:val="both"/>
              <w:rPr>
                <w:rFonts w:ascii="標楷體" w:hAnsi="標楷體" w:eastAsia="標楷體"/>
                <w:color w:val="000000" w:themeColor="text1"/>
                <w:szCs w:val="24"/>
                <w14:textFill>
                  <w14:solidFill>
                    <w14:schemeClr w14:val="tx1"/>
                  </w14:solidFill>
                </w14:textFill>
              </w:rPr>
            </w:pPr>
            <w:r>
              <w:rPr>
                <w:rFonts w:ascii="標楷體" w:hAnsi="標楷體" w:eastAsia="標楷體"/>
                <w:color w:val="000000" w:themeColor="text1"/>
                <w:szCs w:val="24"/>
                <w14:textFill>
                  <w14:solidFill>
                    <w14:schemeClr w14:val="tx1"/>
                  </w14:solidFill>
                </w14:textFill>
              </w:rPr>
              <w:t>1</w:t>
            </w:r>
            <w:r>
              <w:rPr>
                <w:rFonts w:hint="eastAsia" w:ascii="標楷體" w:hAnsi="標楷體" w:eastAsia="標楷體"/>
                <w:color w:val="000000" w:themeColor="text1"/>
                <w:szCs w:val="24"/>
                <w14:textFill>
                  <w14:solidFill>
                    <w14:schemeClr w14:val="tx1"/>
                  </w14:solidFill>
                </w14:textFill>
              </w:rPr>
              <w:t>10</w:t>
            </w:r>
            <w:r>
              <w:rPr>
                <w:rFonts w:ascii="標楷體" w:hAnsi="標楷體" w:eastAsia="標楷體"/>
                <w:color w:val="000000" w:themeColor="text1"/>
                <w:szCs w:val="24"/>
                <w14:textFill>
                  <w14:solidFill>
                    <w14:schemeClr w14:val="tx1"/>
                  </w14:solidFill>
                </w14:textFill>
              </w:rPr>
              <w:t>年</w:t>
            </w:r>
            <w:r>
              <w:rPr>
                <w:rFonts w:hint="eastAsia" w:ascii="標楷體" w:hAnsi="標楷體" w:eastAsia="標楷體"/>
                <w:color w:val="000000" w:themeColor="text1"/>
                <w:szCs w:val="24"/>
                <w14:textFill>
                  <w14:solidFill>
                    <w14:schemeClr w14:val="tx1"/>
                  </w14:solidFill>
                </w14:textFill>
              </w:rPr>
              <w:t>9月29日（星期三）下午5時前</w:t>
            </w:r>
            <w:r>
              <w:rPr>
                <w:rFonts w:ascii="標楷體" w:hAnsi="標楷體" w:eastAsia="標楷體"/>
                <w:color w:val="000000" w:themeColor="text1"/>
                <w:szCs w:val="24"/>
                <w14:textFill>
                  <w14:solidFill>
                    <w14:schemeClr w14:val="tx1"/>
                  </w14:solidFill>
                </w14:textFill>
              </w:rPr>
              <w:t>放榜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2560" w:type="dxa"/>
            <w:shd w:val="clear" w:color="auto" w:fill="auto"/>
            <w:vAlign w:val="center"/>
          </w:tcPr>
          <w:p>
            <w:pPr>
              <w:spacing w:line="0" w:lineRule="atLeas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第44次招考放榜</w:t>
            </w:r>
          </w:p>
        </w:tc>
        <w:tc>
          <w:tcPr>
            <w:tcW w:w="6938" w:type="dxa"/>
            <w:shd w:val="clear" w:color="auto" w:fill="auto"/>
            <w:vAlign w:val="center"/>
          </w:tcPr>
          <w:p>
            <w:pPr>
              <w:spacing w:line="0" w:lineRule="atLeast"/>
              <w:jc w:val="both"/>
              <w:rPr>
                <w:rFonts w:ascii="標楷體" w:hAnsi="標楷體" w:eastAsia="標楷體"/>
                <w:color w:val="000000" w:themeColor="text1"/>
                <w:szCs w:val="24"/>
                <w14:textFill>
                  <w14:solidFill>
                    <w14:schemeClr w14:val="tx1"/>
                  </w14:solidFill>
                </w14:textFill>
              </w:rPr>
            </w:pPr>
            <w:r>
              <w:rPr>
                <w:rFonts w:ascii="標楷體" w:hAnsi="標楷體" w:eastAsia="標楷體"/>
                <w:color w:val="000000" w:themeColor="text1"/>
                <w:szCs w:val="24"/>
                <w14:textFill>
                  <w14:solidFill>
                    <w14:schemeClr w14:val="tx1"/>
                  </w14:solidFill>
                </w14:textFill>
              </w:rPr>
              <w:t>1</w:t>
            </w:r>
            <w:r>
              <w:rPr>
                <w:rFonts w:hint="eastAsia" w:ascii="標楷體" w:hAnsi="標楷體" w:eastAsia="標楷體"/>
                <w:color w:val="000000" w:themeColor="text1"/>
                <w:szCs w:val="24"/>
                <w14:textFill>
                  <w14:solidFill>
                    <w14:schemeClr w14:val="tx1"/>
                  </w14:solidFill>
                </w14:textFill>
              </w:rPr>
              <w:t>10</w:t>
            </w:r>
            <w:r>
              <w:rPr>
                <w:rFonts w:ascii="標楷體" w:hAnsi="標楷體" w:eastAsia="標楷體"/>
                <w:color w:val="000000" w:themeColor="text1"/>
                <w:szCs w:val="24"/>
                <w14:textFill>
                  <w14:solidFill>
                    <w14:schemeClr w14:val="tx1"/>
                  </w14:solidFill>
                </w14:textFill>
              </w:rPr>
              <w:t>年</w:t>
            </w:r>
            <w:r>
              <w:rPr>
                <w:rFonts w:hint="eastAsia" w:ascii="標楷體" w:hAnsi="標楷體" w:eastAsia="標楷體"/>
                <w:color w:val="000000" w:themeColor="text1"/>
                <w:szCs w:val="24"/>
                <w14:textFill>
                  <w14:solidFill>
                    <w14:schemeClr w14:val="tx1"/>
                  </w14:solidFill>
                </w14:textFill>
              </w:rPr>
              <w:t>9月30日（星期四）下午5時前</w:t>
            </w:r>
            <w:r>
              <w:rPr>
                <w:rFonts w:ascii="標楷體" w:hAnsi="標楷體" w:eastAsia="標楷體"/>
                <w:color w:val="000000" w:themeColor="text1"/>
                <w:szCs w:val="24"/>
                <w14:textFill>
                  <w14:solidFill>
                    <w14:schemeClr w14:val="tx1"/>
                  </w14:solidFill>
                </w14:textFill>
              </w:rPr>
              <w:t>放榜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2560" w:type="dxa"/>
            <w:shd w:val="clear" w:color="auto" w:fill="auto"/>
            <w:vAlign w:val="center"/>
          </w:tcPr>
          <w:p>
            <w:pPr>
              <w:spacing w:line="0" w:lineRule="atLeas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第45次招考放榜</w:t>
            </w:r>
          </w:p>
        </w:tc>
        <w:tc>
          <w:tcPr>
            <w:tcW w:w="6938" w:type="dxa"/>
            <w:shd w:val="clear" w:color="auto" w:fill="auto"/>
            <w:vAlign w:val="center"/>
          </w:tcPr>
          <w:p>
            <w:pPr>
              <w:spacing w:line="0" w:lineRule="atLeast"/>
              <w:jc w:val="both"/>
              <w:rPr>
                <w:rFonts w:ascii="標楷體" w:hAnsi="標楷體" w:eastAsia="標楷體"/>
                <w:color w:val="000000" w:themeColor="text1"/>
                <w:szCs w:val="24"/>
                <w14:textFill>
                  <w14:solidFill>
                    <w14:schemeClr w14:val="tx1"/>
                  </w14:solidFill>
                </w14:textFill>
              </w:rPr>
            </w:pPr>
            <w:r>
              <w:rPr>
                <w:rFonts w:ascii="標楷體" w:hAnsi="標楷體" w:eastAsia="標楷體"/>
                <w:color w:val="000000" w:themeColor="text1"/>
                <w:szCs w:val="24"/>
                <w14:textFill>
                  <w14:solidFill>
                    <w14:schemeClr w14:val="tx1"/>
                  </w14:solidFill>
                </w14:textFill>
              </w:rPr>
              <w:t>1</w:t>
            </w:r>
            <w:r>
              <w:rPr>
                <w:rFonts w:hint="eastAsia" w:ascii="標楷體" w:hAnsi="標楷體" w:eastAsia="標楷體"/>
                <w:color w:val="000000" w:themeColor="text1"/>
                <w:szCs w:val="24"/>
                <w14:textFill>
                  <w14:solidFill>
                    <w14:schemeClr w14:val="tx1"/>
                  </w14:solidFill>
                </w14:textFill>
              </w:rPr>
              <w:t>10</w:t>
            </w:r>
            <w:r>
              <w:rPr>
                <w:rFonts w:ascii="標楷體" w:hAnsi="標楷體" w:eastAsia="標楷體"/>
                <w:color w:val="000000" w:themeColor="text1"/>
                <w:szCs w:val="24"/>
                <w14:textFill>
                  <w14:solidFill>
                    <w14:schemeClr w14:val="tx1"/>
                  </w14:solidFill>
                </w14:textFill>
              </w:rPr>
              <w:t>年</w:t>
            </w:r>
            <w:r>
              <w:rPr>
                <w:rFonts w:hint="eastAsia" w:ascii="標楷體" w:hAnsi="標楷體" w:eastAsia="標楷體"/>
                <w:color w:val="000000" w:themeColor="text1"/>
                <w:szCs w:val="24"/>
                <w14:textFill>
                  <w14:solidFill>
                    <w14:schemeClr w14:val="tx1"/>
                  </w14:solidFill>
                </w14:textFill>
              </w:rPr>
              <w:t>10月1日（星期五）下午5時前</w:t>
            </w:r>
            <w:r>
              <w:rPr>
                <w:rFonts w:ascii="標楷體" w:hAnsi="標楷體" w:eastAsia="標楷體"/>
                <w:color w:val="000000" w:themeColor="text1"/>
                <w:szCs w:val="24"/>
                <w14:textFill>
                  <w14:solidFill>
                    <w14:schemeClr w14:val="tx1"/>
                  </w14:solidFill>
                </w14:textFill>
              </w:rPr>
              <w:t>放榜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2560" w:type="dxa"/>
            <w:shd w:val="clear" w:color="auto" w:fill="auto"/>
            <w:vAlign w:val="center"/>
          </w:tcPr>
          <w:p>
            <w:pPr>
              <w:spacing w:line="0" w:lineRule="atLeas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第46次招考放榜</w:t>
            </w:r>
          </w:p>
        </w:tc>
        <w:tc>
          <w:tcPr>
            <w:tcW w:w="6938" w:type="dxa"/>
            <w:shd w:val="clear" w:color="auto" w:fill="auto"/>
            <w:vAlign w:val="center"/>
          </w:tcPr>
          <w:p>
            <w:pPr>
              <w:spacing w:line="0" w:lineRule="atLeast"/>
              <w:jc w:val="both"/>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110年10月4日（星期一）下午5時前</w:t>
            </w:r>
            <w:r>
              <w:rPr>
                <w:rFonts w:ascii="標楷體" w:hAnsi="標楷體" w:eastAsia="標楷體"/>
                <w:color w:val="000000" w:themeColor="text1"/>
                <w:szCs w:val="24"/>
                <w14:textFill>
                  <w14:solidFill>
                    <w14:schemeClr w14:val="tx1"/>
                  </w14:solidFill>
                </w14:textFill>
              </w:rPr>
              <w:t>放榜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2560" w:type="dxa"/>
            <w:shd w:val="clear" w:color="auto" w:fill="auto"/>
            <w:vAlign w:val="center"/>
          </w:tcPr>
          <w:p>
            <w:pPr>
              <w:spacing w:line="0" w:lineRule="atLeas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第47次招考放榜</w:t>
            </w:r>
          </w:p>
        </w:tc>
        <w:tc>
          <w:tcPr>
            <w:tcW w:w="6938" w:type="dxa"/>
            <w:shd w:val="clear" w:color="auto" w:fill="auto"/>
            <w:vAlign w:val="center"/>
          </w:tcPr>
          <w:p>
            <w:pPr>
              <w:spacing w:line="0" w:lineRule="atLeast"/>
              <w:jc w:val="both"/>
              <w:rPr>
                <w:rFonts w:ascii="標楷體" w:hAnsi="標楷體" w:eastAsia="標楷體"/>
                <w:color w:val="000000" w:themeColor="text1"/>
                <w:szCs w:val="24"/>
                <w14:textFill>
                  <w14:solidFill>
                    <w14:schemeClr w14:val="tx1"/>
                  </w14:solidFill>
                </w14:textFill>
              </w:rPr>
            </w:pPr>
            <w:r>
              <w:rPr>
                <w:rFonts w:ascii="標楷體" w:hAnsi="標楷體" w:eastAsia="標楷體"/>
                <w:color w:val="000000" w:themeColor="text1"/>
                <w:szCs w:val="24"/>
                <w14:textFill>
                  <w14:solidFill>
                    <w14:schemeClr w14:val="tx1"/>
                  </w14:solidFill>
                </w14:textFill>
              </w:rPr>
              <w:t>1</w:t>
            </w:r>
            <w:r>
              <w:rPr>
                <w:rFonts w:hint="eastAsia" w:ascii="標楷體" w:hAnsi="標楷體" w:eastAsia="標楷體"/>
                <w:color w:val="000000" w:themeColor="text1"/>
                <w:szCs w:val="24"/>
                <w14:textFill>
                  <w14:solidFill>
                    <w14:schemeClr w14:val="tx1"/>
                  </w14:solidFill>
                </w14:textFill>
              </w:rPr>
              <w:t>10</w:t>
            </w:r>
            <w:r>
              <w:rPr>
                <w:rFonts w:ascii="標楷體" w:hAnsi="標楷體" w:eastAsia="標楷體"/>
                <w:color w:val="000000" w:themeColor="text1"/>
                <w:szCs w:val="24"/>
                <w14:textFill>
                  <w14:solidFill>
                    <w14:schemeClr w14:val="tx1"/>
                  </w14:solidFill>
                </w14:textFill>
              </w:rPr>
              <w:t>年</w:t>
            </w:r>
            <w:r>
              <w:rPr>
                <w:rFonts w:hint="eastAsia" w:ascii="標楷體" w:hAnsi="標楷體" w:eastAsia="標楷體"/>
                <w:color w:val="000000" w:themeColor="text1"/>
                <w:szCs w:val="24"/>
                <w14:textFill>
                  <w14:solidFill>
                    <w14:schemeClr w14:val="tx1"/>
                  </w14:solidFill>
                </w14:textFill>
              </w:rPr>
              <w:t>10月5日（星期二）下午5時前</w:t>
            </w:r>
            <w:r>
              <w:rPr>
                <w:rFonts w:ascii="標楷體" w:hAnsi="標楷體" w:eastAsia="標楷體"/>
                <w:color w:val="000000" w:themeColor="text1"/>
                <w:szCs w:val="24"/>
                <w14:textFill>
                  <w14:solidFill>
                    <w14:schemeClr w14:val="tx1"/>
                  </w14:solidFill>
                </w14:textFill>
              </w:rPr>
              <w:t>放榜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2560" w:type="dxa"/>
            <w:shd w:val="clear" w:color="auto" w:fill="auto"/>
            <w:vAlign w:val="center"/>
          </w:tcPr>
          <w:p>
            <w:pPr>
              <w:spacing w:line="0" w:lineRule="atLeas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第48次招考放榜</w:t>
            </w:r>
          </w:p>
        </w:tc>
        <w:tc>
          <w:tcPr>
            <w:tcW w:w="6938" w:type="dxa"/>
            <w:shd w:val="clear" w:color="auto" w:fill="auto"/>
            <w:vAlign w:val="center"/>
          </w:tcPr>
          <w:p>
            <w:pPr>
              <w:spacing w:line="0" w:lineRule="atLeast"/>
              <w:jc w:val="both"/>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110年10月6日（星期三）下午5時前</w:t>
            </w:r>
            <w:r>
              <w:rPr>
                <w:rFonts w:ascii="標楷體" w:hAnsi="標楷體" w:eastAsia="標楷體"/>
                <w:color w:val="000000" w:themeColor="text1"/>
                <w:szCs w:val="24"/>
                <w14:textFill>
                  <w14:solidFill>
                    <w14:schemeClr w14:val="tx1"/>
                  </w14:solidFill>
                </w14:textFill>
              </w:rPr>
              <w:t>放榜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2560" w:type="dxa"/>
            <w:shd w:val="clear" w:color="auto" w:fill="auto"/>
            <w:vAlign w:val="center"/>
          </w:tcPr>
          <w:p>
            <w:pPr>
              <w:spacing w:line="0" w:lineRule="atLeas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第49次招考放榜</w:t>
            </w:r>
          </w:p>
        </w:tc>
        <w:tc>
          <w:tcPr>
            <w:tcW w:w="6938" w:type="dxa"/>
            <w:shd w:val="clear" w:color="auto" w:fill="auto"/>
            <w:vAlign w:val="center"/>
          </w:tcPr>
          <w:p>
            <w:pPr>
              <w:spacing w:line="0" w:lineRule="atLeast"/>
              <w:jc w:val="both"/>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110年10月7日（星期四）下午5時前</w:t>
            </w:r>
            <w:r>
              <w:rPr>
                <w:rFonts w:ascii="標楷體" w:hAnsi="標楷體" w:eastAsia="標楷體"/>
                <w:color w:val="000000" w:themeColor="text1"/>
                <w:szCs w:val="24"/>
                <w14:textFill>
                  <w14:solidFill>
                    <w14:schemeClr w14:val="tx1"/>
                  </w14:solidFill>
                </w14:textFill>
              </w:rPr>
              <w:t>放榜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2560" w:type="dxa"/>
            <w:shd w:val="clear" w:color="auto" w:fill="auto"/>
            <w:vAlign w:val="center"/>
          </w:tcPr>
          <w:p>
            <w:pPr>
              <w:spacing w:line="0" w:lineRule="atLeast"/>
              <w:jc w:val="center"/>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第50次招考放榜</w:t>
            </w:r>
          </w:p>
        </w:tc>
        <w:tc>
          <w:tcPr>
            <w:tcW w:w="6938" w:type="dxa"/>
            <w:shd w:val="clear" w:color="auto" w:fill="auto"/>
            <w:vAlign w:val="center"/>
          </w:tcPr>
          <w:p>
            <w:pPr>
              <w:spacing w:line="0" w:lineRule="atLeast"/>
              <w:jc w:val="both"/>
              <w:rPr>
                <w:rFonts w:ascii="標楷體" w:hAnsi="標楷體" w:eastAsia="標楷體"/>
                <w:color w:val="000000" w:themeColor="text1"/>
                <w:szCs w:val="24"/>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110年10月8日（星期五）下午5時前</w:t>
            </w:r>
            <w:r>
              <w:rPr>
                <w:rFonts w:ascii="標楷體" w:hAnsi="標楷體" w:eastAsia="標楷體"/>
                <w:color w:val="000000" w:themeColor="text1"/>
                <w:szCs w:val="24"/>
                <w14:textFill>
                  <w14:solidFill>
                    <w14:schemeClr w14:val="tx1"/>
                  </w14:solidFill>
                </w14:textFill>
              </w:rPr>
              <w:t>放榜</w:t>
            </w:r>
          </w:p>
        </w:tc>
      </w:tr>
    </w:tbl>
    <w:p>
      <w:pPr>
        <w:ind w:left="474" w:leftChars="186" w:hanging="28" w:hangingChars="12"/>
        <w:jc w:val="both"/>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Cs w:val="24"/>
          <w14:textFill>
            <w14:solidFill>
              <w14:schemeClr w14:val="tx1"/>
            </w14:solidFill>
          </w14:textFill>
        </w:rPr>
        <w:t xml:space="preserve">     於本校網站及基隆市政府教育處網站（網址</w:t>
      </w:r>
      <w:r>
        <w:fldChar w:fldCharType="begin"/>
      </w:r>
      <w:r>
        <w:instrText xml:space="preserve"> HYPERLINK "http://www.kl.edu.tw）公告。正取名單在" </w:instrText>
      </w:r>
      <w:r>
        <w:fldChar w:fldCharType="separate"/>
      </w:r>
      <w:r>
        <w:rPr>
          <w:rStyle w:val="11"/>
          <w:rFonts w:ascii="標楷體" w:hAnsi="標楷體" w:eastAsia="標楷體"/>
          <w:color w:val="000000" w:themeColor="text1"/>
          <w:szCs w:val="24"/>
          <w14:textFill>
            <w14:solidFill>
              <w14:schemeClr w14:val="tx1"/>
            </w14:solidFill>
          </w14:textFill>
        </w:rPr>
        <w:t>http://www.kl.edu.tw</w:t>
      </w:r>
      <w:r>
        <w:rPr>
          <w:rStyle w:val="11"/>
          <w:rFonts w:hint="eastAsia" w:ascii="標楷體" w:hAnsi="標楷體" w:eastAsia="標楷體"/>
          <w:color w:val="000000" w:themeColor="text1"/>
          <w:szCs w:val="24"/>
          <w14:textFill>
            <w14:solidFill>
              <w14:schemeClr w14:val="tx1"/>
            </w14:solidFill>
          </w14:textFill>
        </w:rPr>
        <w:t>）公告。正取名單在</w:t>
      </w:r>
      <w:r>
        <w:rPr>
          <w:rStyle w:val="11"/>
          <w:rFonts w:hint="eastAsia" w:ascii="標楷體" w:hAnsi="標楷體" w:eastAsia="標楷體"/>
          <w:color w:val="000000" w:themeColor="text1"/>
          <w:szCs w:val="24"/>
          <w14:textFill>
            <w14:solidFill>
              <w14:schemeClr w14:val="tx1"/>
            </w14:solidFill>
          </w14:textFill>
        </w:rPr>
        <w:fldChar w:fldCharType="end"/>
      </w:r>
      <w:r>
        <w:rPr>
          <w:rFonts w:hint="eastAsia" w:ascii="標楷體" w:hAnsi="標楷體" w:eastAsia="標楷體"/>
          <w:color w:val="000000" w:themeColor="text1"/>
          <w:szCs w:val="24"/>
          <w14:textFill>
            <w14:solidFill>
              <w14:schemeClr w14:val="tx1"/>
            </w14:solidFill>
          </w14:textFill>
        </w:rPr>
        <w:t xml:space="preserve"> 本校公告外，並寄發成績單。錄取人員於</w:t>
      </w:r>
      <w:r>
        <w:rPr>
          <w:rFonts w:hint="eastAsia" w:ascii="標楷體" w:hAnsi="標楷體" w:eastAsia="標楷體"/>
          <w:color w:val="000000" w:themeColor="text1"/>
          <w:szCs w:val="24"/>
          <w:u w:val="single"/>
          <w:shd w:val="pct10" w:color="auto" w:fill="FFFFFF"/>
          <w14:textFill>
            <w14:solidFill>
              <w14:schemeClr w14:val="tx1"/>
            </w14:solidFill>
          </w14:textFill>
        </w:rPr>
        <w:t>各次招考放榜次日</w:t>
      </w:r>
      <w:r>
        <w:rPr>
          <w:rFonts w:hint="eastAsia" w:ascii="標楷體" w:hAnsi="標楷體" w:eastAsia="標楷體"/>
          <w:color w:val="000000" w:themeColor="text1"/>
          <w:szCs w:val="24"/>
          <w14:textFill>
            <w14:solidFill>
              <w14:schemeClr w14:val="tx1"/>
            </w14:solidFill>
          </w14:textFill>
        </w:rPr>
        <w:t>上午11時前至本校報到並接受聘書，逾期認定不應聘而取消資格，</w:t>
      </w:r>
      <w:r>
        <w:rPr>
          <w:rFonts w:hint="eastAsia" w:ascii="標楷體" w:hAnsi="標楷體" w:eastAsia="標楷體"/>
          <w:color w:val="000000" w:themeColor="text1"/>
          <w:szCs w:val="24"/>
          <w:u w:val="single"/>
          <w14:textFill>
            <w14:solidFill>
              <w14:schemeClr w14:val="tx1"/>
            </w14:solidFill>
          </w14:textFill>
        </w:rPr>
        <w:t>學校並公告剩餘缺額</w:t>
      </w:r>
      <w:r>
        <w:rPr>
          <w:rFonts w:hint="eastAsia" w:ascii="標楷體" w:hAnsi="標楷體" w:eastAsia="標楷體"/>
          <w:color w:val="000000" w:themeColor="text1"/>
          <w:szCs w:val="24"/>
          <w14:textFill>
            <w14:solidFill>
              <w14:schemeClr w14:val="tx1"/>
            </w14:solidFill>
          </w14:textFill>
        </w:rPr>
        <w:t>。</w:t>
      </w:r>
    </w:p>
    <w:p>
      <w:pPr>
        <w:rPr>
          <w:rFonts w:ascii="標楷體" w:hAnsi="標楷體" w:eastAsia="標楷體"/>
          <w:sz w:val="26"/>
          <w:szCs w:val="26"/>
        </w:rPr>
      </w:pPr>
      <w:r>
        <w:rPr>
          <w:rFonts w:hint="eastAsia" w:ascii="標楷體" w:hAnsi="標楷體" w:eastAsia="標楷體"/>
          <w:sz w:val="26"/>
          <w:szCs w:val="26"/>
        </w:rPr>
        <w:t>柒、身心障礙應試人員申請試場相關服務規定：</w:t>
      </w:r>
    </w:p>
    <w:p>
      <w:pPr>
        <w:ind w:left="1007" w:leftChars="200" w:hanging="527" w:hangingChars="203"/>
        <w:rPr>
          <w:rFonts w:ascii="標楷體" w:hAnsi="標楷體" w:eastAsia="標楷體"/>
          <w:sz w:val="26"/>
          <w:szCs w:val="26"/>
        </w:rPr>
      </w:pPr>
      <w:r>
        <w:rPr>
          <w:rFonts w:hint="eastAsia" w:ascii="標楷體" w:hAnsi="標楷體" w:eastAsia="標楷體"/>
          <w:sz w:val="26"/>
          <w:szCs w:val="26"/>
        </w:rPr>
        <w:t>一、本規定之服務對象為領有身心障礙證明(手冊)（在有效期限），或持有衛生福利部公告之身心障礙鑑定醫療機構診斷證明書之身心障礙應試人員。符合前項規定之應試人員，應於</w:t>
      </w:r>
      <w:r>
        <w:rPr>
          <w:rFonts w:ascii="標楷體" w:hAnsi="標楷體" w:eastAsia="標楷體"/>
          <w:sz w:val="26"/>
          <w:szCs w:val="26"/>
          <w:u w:val="single"/>
        </w:rPr>
        <w:t>110年</w:t>
      </w:r>
      <w:r>
        <w:rPr>
          <w:rFonts w:hint="eastAsia" w:ascii="標楷體" w:hAnsi="標楷體" w:eastAsia="標楷體"/>
          <w:sz w:val="26"/>
          <w:szCs w:val="26"/>
          <w:u w:val="single"/>
        </w:rPr>
        <w:t>9月23日（星期四）</w:t>
      </w:r>
      <w:r>
        <w:rPr>
          <w:rFonts w:hint="eastAsia" w:ascii="標楷體" w:hAnsi="標楷體" w:eastAsia="標楷體"/>
          <w:sz w:val="26"/>
          <w:szCs w:val="26"/>
        </w:rPr>
        <w:t>報名時，出具相關證件並填交身心障礙應試人員試場服務申請表（如附件5）。</w:t>
      </w:r>
    </w:p>
    <w:p>
      <w:pPr>
        <w:ind w:left="1007" w:leftChars="200" w:hanging="527" w:hangingChars="203"/>
        <w:rPr>
          <w:rFonts w:ascii="標楷體" w:hAnsi="標楷體" w:eastAsia="標楷體"/>
          <w:sz w:val="26"/>
          <w:szCs w:val="26"/>
        </w:rPr>
      </w:pPr>
      <w:r>
        <w:rPr>
          <w:rFonts w:hint="eastAsia" w:ascii="標楷體" w:hAnsi="標楷體" w:eastAsia="標楷體"/>
          <w:sz w:val="26"/>
          <w:szCs w:val="26"/>
        </w:rPr>
        <w:t>二、身心障礙應試人員得視其需要，申請下列一種或多種試場服務方式，但實際服務方式須視個別情形審核通過後提供：</w:t>
      </w:r>
    </w:p>
    <w:p>
      <w:pPr>
        <w:ind w:left="1704" w:leftChars="399" w:hanging="746" w:hangingChars="287"/>
        <w:rPr>
          <w:rFonts w:ascii="標楷體" w:hAnsi="標楷體" w:eastAsia="標楷體"/>
          <w:sz w:val="26"/>
          <w:szCs w:val="26"/>
        </w:rPr>
      </w:pPr>
      <w:r>
        <w:rPr>
          <w:rFonts w:hint="eastAsia" w:ascii="標楷體" w:hAnsi="標楷體" w:eastAsia="標楷體"/>
          <w:sz w:val="26"/>
          <w:szCs w:val="26"/>
        </w:rPr>
        <w:t>（一）應試人員如需使用各類試教輔助器材（如助聽器、擴視機、放大鏡）及醫療器材等，應自行準備並經試務人員檢查後使用。</w:t>
      </w:r>
    </w:p>
    <w:p>
      <w:pPr>
        <w:ind w:left="1704" w:leftChars="399" w:hanging="746" w:hangingChars="287"/>
        <w:rPr>
          <w:rFonts w:ascii="標楷體" w:hAnsi="標楷體" w:eastAsia="標楷體"/>
          <w:sz w:val="26"/>
          <w:szCs w:val="26"/>
        </w:rPr>
      </w:pPr>
      <w:r>
        <w:rPr>
          <w:rFonts w:hint="eastAsia" w:ascii="標楷體" w:hAnsi="標楷體" w:eastAsia="標楷體"/>
          <w:sz w:val="26"/>
          <w:szCs w:val="26"/>
        </w:rPr>
        <w:t>（二）說明規則及特別提醒。</w:t>
      </w:r>
    </w:p>
    <w:p>
      <w:pPr>
        <w:ind w:left="1704" w:leftChars="399" w:hanging="746" w:hangingChars="287"/>
        <w:rPr>
          <w:rFonts w:ascii="標楷體" w:hAnsi="標楷體" w:eastAsia="標楷體"/>
          <w:sz w:val="26"/>
          <w:szCs w:val="26"/>
        </w:rPr>
      </w:pPr>
      <w:r>
        <w:rPr>
          <w:rFonts w:hint="eastAsia" w:ascii="標楷體" w:hAnsi="標楷體" w:eastAsia="標楷體"/>
          <w:sz w:val="26"/>
          <w:szCs w:val="26"/>
        </w:rPr>
        <w:t>（三）行動不便者安排在一樓或設有電梯之試場應試。</w:t>
      </w:r>
    </w:p>
    <w:p>
      <w:pPr>
        <w:ind w:left="1704" w:leftChars="399" w:hanging="746" w:hangingChars="287"/>
        <w:rPr>
          <w:rFonts w:ascii="標楷體" w:hAnsi="標楷體" w:eastAsia="標楷體"/>
          <w:sz w:val="26"/>
          <w:szCs w:val="26"/>
        </w:rPr>
      </w:pPr>
      <w:r>
        <w:rPr>
          <w:rFonts w:hint="eastAsia" w:ascii="標楷體" w:hAnsi="標楷體" w:eastAsia="標楷體"/>
          <w:sz w:val="26"/>
          <w:szCs w:val="26"/>
        </w:rPr>
        <w:t>（四）其他特殊需求由應試人員與各校協商，惟必須儘早事先提出，俾利各校準備。</w:t>
      </w:r>
    </w:p>
    <w:p>
      <w:pPr>
        <w:rPr>
          <w:rFonts w:ascii="標楷體" w:hAnsi="標楷體" w:eastAsia="標楷體"/>
          <w:sz w:val="26"/>
          <w:szCs w:val="26"/>
        </w:rPr>
      </w:pPr>
      <w:r>
        <w:rPr>
          <w:rFonts w:hint="eastAsia" w:ascii="標楷體" w:hAnsi="標楷體" w:eastAsia="標楷體"/>
          <w:sz w:val="26"/>
          <w:szCs w:val="26"/>
        </w:rPr>
        <w:t>捌、聘期及待遇：</w:t>
      </w:r>
    </w:p>
    <w:p>
      <w:pPr>
        <w:ind w:left="1023" w:leftChars="200" w:hanging="543" w:hangingChars="209"/>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一、依據110年4月6日基府教前壹字第1100213461號函修正基隆市政府所屬學校兼任代課及代理教師聘任補充規定，各校兼任、代課及代理教師之聘約，除法令另有規定外，不得逾下列期限：</w:t>
      </w:r>
    </w:p>
    <w:p>
      <w:pPr>
        <w:ind w:left="1763" w:leftChars="413" w:hanging="772" w:hangingChars="297"/>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（一）懸缺（含導師）：每學年度開學前3日至翌年7月1日止；於2月1日產生之教師缺額，自每學年度第二學期開學前3日起至翌年7月1日止。</w:t>
      </w:r>
    </w:p>
    <w:p>
      <w:pPr>
        <w:ind w:left="1763" w:leftChars="413" w:hanging="772" w:hangingChars="297"/>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（二</w:t>
      </w:r>
      <w:r>
        <w:rPr>
          <w:rFonts w:ascii="標楷體" w:hAnsi="標楷體" w:eastAsia="標楷體"/>
          <w:color w:val="000000" w:themeColor="text1"/>
          <w:sz w:val="26"/>
          <w:szCs w:val="26"/>
          <w14:textFill>
            <w14:solidFill>
              <w14:schemeClr w14:val="tx1"/>
            </w14:solidFill>
          </w14:textFill>
        </w:rPr>
        <w:t>）</w:t>
      </w:r>
      <w:r>
        <w:rPr>
          <w:rFonts w:hint="eastAsia" w:ascii="標楷體" w:hAnsi="標楷體" w:eastAsia="標楷體"/>
          <w:color w:val="000000" w:themeColor="text1"/>
          <w:sz w:val="26"/>
          <w:szCs w:val="26"/>
          <w14:textFill>
            <w14:solidFill>
              <w14:schemeClr w14:val="tx1"/>
            </w14:solidFill>
          </w14:textFill>
        </w:rPr>
        <w:t>公假缺、留職停薪缺：依該缺額實際出缺期間聘任。</w:t>
      </w:r>
    </w:p>
    <w:p>
      <w:pPr>
        <w:ind w:left="1763" w:leftChars="413" w:hanging="772" w:hangingChars="297"/>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（三</w:t>
      </w:r>
      <w:r>
        <w:rPr>
          <w:rFonts w:ascii="標楷體" w:hAnsi="標楷體" w:eastAsia="標楷體"/>
          <w:color w:val="000000" w:themeColor="text1"/>
          <w:sz w:val="26"/>
          <w:szCs w:val="26"/>
          <w14:textFill>
            <w14:solidFill>
              <w14:schemeClr w14:val="tx1"/>
            </w14:solidFill>
          </w14:textFill>
        </w:rPr>
        <w:t>）</w:t>
      </w:r>
      <w:r>
        <w:rPr>
          <w:rFonts w:hint="eastAsia" w:ascii="標楷體" w:hAnsi="標楷體" w:eastAsia="標楷體"/>
          <w:color w:val="000000" w:themeColor="text1"/>
          <w:sz w:val="26"/>
          <w:szCs w:val="26"/>
          <w14:textFill>
            <w14:solidFill>
              <w14:schemeClr w14:val="tx1"/>
            </w14:solidFill>
          </w14:textFill>
        </w:rPr>
        <w:t>延長病假缺：依該缺額實際出缺期間聘任。但延長病假前連續以事假抵銷及請畢休、病假之期間，視為病假，得合併計算為出缺期間。</w:t>
      </w:r>
    </w:p>
    <w:p>
      <w:pPr>
        <w:ind w:left="1763" w:leftChars="413" w:hanging="772" w:hangingChars="297"/>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（四</w:t>
      </w:r>
      <w:r>
        <w:rPr>
          <w:rFonts w:ascii="標楷體" w:hAnsi="標楷體" w:eastAsia="標楷體"/>
          <w:color w:val="000000" w:themeColor="text1"/>
          <w:sz w:val="26"/>
          <w:szCs w:val="26"/>
          <w14:textFill>
            <w14:solidFill>
              <w14:schemeClr w14:val="tx1"/>
            </w14:solidFill>
          </w14:textFill>
        </w:rPr>
        <w:t>）</w:t>
      </w:r>
      <w:r>
        <w:rPr>
          <w:rFonts w:hint="eastAsia" w:ascii="標楷體" w:hAnsi="標楷體" w:eastAsia="標楷體"/>
          <w:color w:val="000000" w:themeColor="text1"/>
          <w:sz w:val="26"/>
          <w:szCs w:val="26"/>
          <w14:textFill>
            <w14:solidFill>
              <w14:schemeClr w14:val="tx1"/>
            </w14:solidFill>
          </w14:textFill>
        </w:rPr>
        <w:t>專案增置員額：依中央或本府核定之計畫及經費規定。</w:t>
      </w:r>
    </w:p>
    <w:p>
      <w:pPr>
        <w:ind w:left="1763" w:leftChars="413" w:hanging="772" w:hangingChars="297"/>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前項第二款至第四款兼任、代課及代理教師之聘期，不得超過該學年度。</w:t>
      </w:r>
    </w:p>
    <w:p>
      <w:pPr>
        <w:ind w:left="1763" w:leftChars="413" w:hanging="772" w:hangingChars="297"/>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代理教師兼任行政職務者，聘期自每學年度8月1日至翌年7月3</w:t>
      </w:r>
      <w:r>
        <w:rPr>
          <w:rFonts w:ascii="標楷體" w:hAnsi="標楷體" w:eastAsia="標楷體"/>
          <w:color w:val="000000" w:themeColor="text1"/>
          <w:sz w:val="26"/>
          <w:szCs w:val="26"/>
          <w14:textFill>
            <w14:solidFill>
              <w14:schemeClr w14:val="tx1"/>
            </w14:solidFill>
          </w14:textFill>
        </w:rPr>
        <w:t>1</w:t>
      </w:r>
      <w:r>
        <w:rPr>
          <w:rFonts w:hint="eastAsia" w:ascii="標楷體" w:hAnsi="標楷體" w:eastAsia="標楷體"/>
          <w:color w:val="000000" w:themeColor="text1"/>
          <w:sz w:val="26"/>
          <w:szCs w:val="26"/>
          <w14:textFill>
            <w14:solidFill>
              <w14:schemeClr w14:val="tx1"/>
            </w14:solidFill>
          </w14:textFill>
        </w:rPr>
        <w:t>日止。</w:t>
      </w:r>
    </w:p>
    <w:p>
      <w:pPr>
        <w:ind w:left="991" w:leftChars="412" w:hanging="2"/>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代理教師暑假期間有全時任務報經本府同意者，聘期自每學年度8月1日至翌年7月3</w:t>
      </w:r>
      <w:r>
        <w:rPr>
          <w:rFonts w:ascii="標楷體" w:hAnsi="標楷體" w:eastAsia="標楷體"/>
          <w:color w:val="000000" w:themeColor="text1"/>
          <w:sz w:val="26"/>
          <w:szCs w:val="26"/>
          <w14:textFill>
            <w14:solidFill>
              <w14:schemeClr w14:val="tx1"/>
            </w14:solidFill>
          </w14:textFill>
        </w:rPr>
        <w:t>1</w:t>
      </w:r>
      <w:r>
        <w:rPr>
          <w:rFonts w:hint="eastAsia" w:ascii="標楷體" w:hAnsi="標楷體" w:eastAsia="標楷體"/>
          <w:color w:val="000000" w:themeColor="text1"/>
          <w:sz w:val="26"/>
          <w:szCs w:val="26"/>
          <w14:textFill>
            <w14:solidFill>
              <w14:schemeClr w14:val="tx1"/>
            </w14:solidFill>
          </w14:textFill>
        </w:rPr>
        <w:t>日止。</w:t>
      </w:r>
    </w:p>
    <w:p>
      <w:pPr>
        <w:ind w:left="1023" w:leftChars="200" w:hanging="543" w:hangingChars="209"/>
        <w:rPr>
          <w:rFonts w:ascii="標楷體" w:hAnsi="標楷體" w:eastAsia="標楷體"/>
          <w:sz w:val="26"/>
          <w:szCs w:val="26"/>
        </w:rPr>
      </w:pPr>
      <w:r>
        <w:rPr>
          <w:rFonts w:hint="eastAsia" w:ascii="標楷體" w:hAnsi="標楷體" w:eastAsia="標楷體"/>
          <w:sz w:val="26"/>
          <w:szCs w:val="26"/>
        </w:rPr>
        <w:t>二、基隆市政府110年02月26日基府教前貳字第1100208894號函，本市代理教師暑假期間有全時任務執行，並檢具任務執行之相關計畫、公告或輔值表等必要資料，報經本府同意後，始得調整聘期給薪。</w:t>
      </w:r>
    </w:p>
    <w:p>
      <w:pPr>
        <w:ind w:left="1023" w:leftChars="200" w:hanging="543" w:hangingChars="209"/>
        <w:rPr>
          <w:rFonts w:ascii="標楷體" w:hAnsi="標楷體" w:eastAsia="標楷體"/>
          <w:sz w:val="26"/>
          <w:szCs w:val="26"/>
        </w:rPr>
      </w:pPr>
      <w:r>
        <w:rPr>
          <w:rFonts w:hint="eastAsia" w:ascii="標楷體" w:hAnsi="標楷體" w:eastAsia="標楷體"/>
          <w:sz w:val="26"/>
          <w:szCs w:val="26"/>
        </w:rPr>
        <w:t>三、依據本府1</w:t>
      </w:r>
      <w:r>
        <w:rPr>
          <w:rFonts w:ascii="標楷體" w:hAnsi="標楷體" w:eastAsia="標楷體"/>
          <w:sz w:val="26"/>
          <w:szCs w:val="26"/>
        </w:rPr>
        <w:t>09</w:t>
      </w:r>
      <w:r>
        <w:rPr>
          <w:rFonts w:hint="eastAsia" w:ascii="標楷體" w:hAnsi="標楷體" w:eastAsia="標楷體"/>
          <w:sz w:val="26"/>
          <w:szCs w:val="26"/>
        </w:rPr>
        <w:t>年0</w:t>
      </w:r>
      <w:r>
        <w:rPr>
          <w:rFonts w:ascii="標楷體" w:hAnsi="標楷體" w:eastAsia="標楷體"/>
          <w:sz w:val="26"/>
          <w:szCs w:val="26"/>
        </w:rPr>
        <w:t>9</w:t>
      </w:r>
      <w:r>
        <w:rPr>
          <w:rFonts w:hint="eastAsia" w:ascii="標楷體" w:hAnsi="標楷體" w:eastAsia="標楷體"/>
          <w:sz w:val="26"/>
          <w:szCs w:val="26"/>
        </w:rPr>
        <w:t>月2</w:t>
      </w:r>
      <w:r>
        <w:rPr>
          <w:rFonts w:ascii="標楷體" w:hAnsi="標楷體" w:eastAsia="標楷體"/>
          <w:sz w:val="26"/>
          <w:szCs w:val="26"/>
        </w:rPr>
        <w:t>5</w:t>
      </w:r>
      <w:r>
        <w:rPr>
          <w:rFonts w:hint="eastAsia" w:ascii="標楷體" w:hAnsi="標楷體" w:eastAsia="標楷體"/>
          <w:sz w:val="26"/>
          <w:szCs w:val="26"/>
        </w:rPr>
        <w:t>日基府教前參字第1</w:t>
      </w:r>
      <w:r>
        <w:rPr>
          <w:rFonts w:ascii="標楷體" w:hAnsi="標楷體" w:eastAsia="標楷體"/>
          <w:sz w:val="26"/>
          <w:szCs w:val="26"/>
        </w:rPr>
        <w:t>090244276</w:t>
      </w:r>
      <w:r>
        <w:rPr>
          <w:rFonts w:hint="eastAsia" w:ascii="標楷體" w:hAnsi="標楷體" w:eastAsia="標楷體"/>
          <w:sz w:val="26"/>
          <w:szCs w:val="26"/>
        </w:rPr>
        <w:t>號函，有關本市代理教師暑假支薪之全時任務認定標準，需與學生作息直接相關，任務說明如下：</w:t>
      </w:r>
    </w:p>
    <w:p>
      <w:pPr>
        <w:ind w:firstLine="1133" w:firstLineChars="436"/>
        <w:rPr>
          <w:rFonts w:ascii="標楷體" w:hAnsi="標楷體" w:eastAsia="標楷體"/>
          <w:sz w:val="26"/>
          <w:szCs w:val="26"/>
        </w:rPr>
      </w:pPr>
      <w:r>
        <w:rPr>
          <w:rFonts w:hint="eastAsia" w:ascii="標楷體" w:hAnsi="標楷體" w:eastAsia="標楷體"/>
          <w:sz w:val="26"/>
          <w:szCs w:val="26"/>
        </w:rPr>
        <w:t>（一）幼兒園或學前特教生之暑期課後留園。</w:t>
      </w:r>
    </w:p>
    <w:p>
      <w:pPr>
        <w:ind w:firstLine="1133" w:firstLineChars="436"/>
        <w:rPr>
          <w:rFonts w:ascii="標楷體" w:hAnsi="標楷體" w:eastAsia="標楷體"/>
          <w:sz w:val="26"/>
          <w:szCs w:val="26"/>
        </w:rPr>
      </w:pPr>
      <w:r>
        <w:rPr>
          <w:rFonts w:hint="eastAsia" w:ascii="標楷體" w:hAnsi="標楷體" w:eastAsia="標楷體"/>
          <w:sz w:val="26"/>
          <w:szCs w:val="26"/>
        </w:rPr>
        <w:t>（二</w:t>
      </w:r>
      <w:r>
        <w:rPr>
          <w:rFonts w:ascii="標楷體" w:hAnsi="標楷體" w:eastAsia="標楷體"/>
          <w:sz w:val="26"/>
          <w:szCs w:val="26"/>
        </w:rPr>
        <w:t>）</w:t>
      </w:r>
      <w:r>
        <w:rPr>
          <w:rFonts w:hint="eastAsia" w:ascii="標楷體" w:hAnsi="標楷體" w:eastAsia="標楷體"/>
          <w:sz w:val="26"/>
          <w:szCs w:val="26"/>
        </w:rPr>
        <w:t>國小暑期正音班（可與幼兒園大班課後留園合作辦理）。</w:t>
      </w:r>
    </w:p>
    <w:p>
      <w:pPr>
        <w:ind w:firstLine="1133" w:firstLineChars="436"/>
        <w:rPr>
          <w:rFonts w:ascii="標楷體" w:hAnsi="標楷體" w:eastAsia="標楷體"/>
          <w:sz w:val="26"/>
          <w:szCs w:val="26"/>
        </w:rPr>
      </w:pPr>
      <w:r>
        <w:rPr>
          <w:rFonts w:hint="eastAsia" w:ascii="標楷體" w:hAnsi="標楷體" w:eastAsia="標楷體"/>
          <w:sz w:val="26"/>
          <w:szCs w:val="26"/>
        </w:rPr>
        <w:t>（三</w:t>
      </w:r>
      <w:r>
        <w:rPr>
          <w:rFonts w:ascii="標楷體" w:hAnsi="標楷體" w:eastAsia="標楷體"/>
          <w:sz w:val="26"/>
          <w:szCs w:val="26"/>
        </w:rPr>
        <w:t>）</w:t>
      </w:r>
      <w:r>
        <w:rPr>
          <w:rFonts w:hint="eastAsia" w:ascii="標楷體" w:hAnsi="標楷體" w:eastAsia="標楷體"/>
          <w:sz w:val="26"/>
          <w:szCs w:val="26"/>
        </w:rPr>
        <w:t>國中、國小暑期課後照顧。</w:t>
      </w:r>
    </w:p>
    <w:p>
      <w:pPr>
        <w:ind w:firstLine="1133" w:firstLineChars="436"/>
        <w:rPr>
          <w:rFonts w:ascii="標楷體" w:hAnsi="標楷體" w:eastAsia="標楷體"/>
          <w:sz w:val="26"/>
          <w:szCs w:val="26"/>
        </w:rPr>
      </w:pPr>
      <w:r>
        <w:rPr>
          <w:rFonts w:hint="eastAsia" w:ascii="標楷體" w:hAnsi="標楷體" w:eastAsia="標楷體"/>
          <w:sz w:val="26"/>
          <w:szCs w:val="26"/>
        </w:rPr>
        <w:t>（四</w:t>
      </w:r>
      <w:r>
        <w:rPr>
          <w:rFonts w:ascii="標楷體" w:hAnsi="標楷體" w:eastAsia="標楷體"/>
          <w:sz w:val="26"/>
          <w:szCs w:val="26"/>
        </w:rPr>
        <w:t>）</w:t>
      </w:r>
      <w:r>
        <w:rPr>
          <w:rFonts w:hint="eastAsia" w:ascii="標楷體" w:hAnsi="標楷體" w:eastAsia="標楷體"/>
          <w:sz w:val="26"/>
          <w:szCs w:val="26"/>
        </w:rPr>
        <w:t>國中、國小暑期個案或團體輔導（專輔教師）。</w:t>
      </w:r>
    </w:p>
    <w:p>
      <w:pPr>
        <w:ind w:firstLine="1133" w:firstLineChars="436"/>
        <w:rPr>
          <w:rFonts w:ascii="標楷體" w:hAnsi="標楷體" w:eastAsia="標楷體"/>
          <w:sz w:val="26"/>
          <w:szCs w:val="26"/>
        </w:rPr>
      </w:pPr>
      <w:r>
        <w:rPr>
          <w:rFonts w:hint="eastAsia" w:ascii="標楷體" w:hAnsi="標楷體" w:eastAsia="標楷體"/>
          <w:sz w:val="26"/>
          <w:szCs w:val="26"/>
        </w:rPr>
        <w:t>（五</w:t>
      </w:r>
      <w:r>
        <w:rPr>
          <w:rFonts w:ascii="標楷體" w:hAnsi="標楷體" w:eastAsia="標楷體"/>
          <w:sz w:val="26"/>
          <w:szCs w:val="26"/>
        </w:rPr>
        <w:t>）</w:t>
      </w:r>
      <w:r>
        <w:rPr>
          <w:rFonts w:hint="eastAsia" w:ascii="標楷體" w:hAnsi="標楷體" w:eastAsia="標楷體"/>
          <w:sz w:val="26"/>
          <w:szCs w:val="26"/>
        </w:rPr>
        <w:t>國中暑期課後輔導。各級學校暑期營隊、社團、集訓。</w:t>
      </w:r>
    </w:p>
    <w:p>
      <w:pPr>
        <w:ind w:firstLine="1133" w:firstLineChars="436"/>
        <w:rPr>
          <w:rFonts w:ascii="標楷體" w:hAnsi="標楷體" w:eastAsia="標楷體"/>
          <w:sz w:val="26"/>
          <w:szCs w:val="26"/>
        </w:rPr>
      </w:pPr>
      <w:r>
        <w:rPr>
          <w:rFonts w:hint="eastAsia" w:ascii="標楷體" w:hAnsi="標楷體" w:eastAsia="標楷體"/>
          <w:sz w:val="26"/>
          <w:szCs w:val="26"/>
        </w:rPr>
        <w:t>（六</w:t>
      </w:r>
      <w:r>
        <w:rPr>
          <w:rFonts w:ascii="標楷體" w:hAnsi="標楷體" w:eastAsia="標楷體"/>
          <w:sz w:val="26"/>
          <w:szCs w:val="26"/>
        </w:rPr>
        <w:t>）</w:t>
      </w:r>
      <w:r>
        <w:rPr>
          <w:rFonts w:hint="eastAsia" w:ascii="標楷體" w:hAnsi="標楷體" w:eastAsia="標楷體"/>
          <w:sz w:val="26"/>
          <w:szCs w:val="26"/>
        </w:rPr>
        <w:t>各級學校暑期社區共讀站、資訊站、體育休閒站開放。</w:t>
      </w:r>
    </w:p>
    <w:p>
      <w:pPr>
        <w:ind w:firstLine="1133" w:firstLineChars="436"/>
        <w:rPr>
          <w:rFonts w:ascii="標楷體" w:hAnsi="標楷體" w:eastAsia="標楷體"/>
          <w:sz w:val="26"/>
          <w:szCs w:val="26"/>
        </w:rPr>
      </w:pPr>
      <w:r>
        <w:rPr>
          <w:rFonts w:hint="eastAsia" w:ascii="標楷體" w:hAnsi="標楷體" w:eastAsia="標楷體"/>
          <w:sz w:val="26"/>
          <w:szCs w:val="26"/>
        </w:rPr>
        <w:t>（七</w:t>
      </w:r>
      <w:r>
        <w:rPr>
          <w:rFonts w:ascii="標楷體" w:hAnsi="標楷體" w:eastAsia="標楷體"/>
          <w:sz w:val="26"/>
          <w:szCs w:val="26"/>
        </w:rPr>
        <w:t>）</w:t>
      </w:r>
      <w:r>
        <w:rPr>
          <w:rFonts w:hint="eastAsia" w:ascii="標楷體" w:hAnsi="標楷體" w:eastAsia="標楷體"/>
          <w:sz w:val="26"/>
          <w:szCs w:val="26"/>
        </w:rPr>
        <w:t>其他與服務學生有直接相關之任務。</w:t>
      </w:r>
    </w:p>
    <w:p>
      <w:pPr>
        <w:ind w:left="1023" w:leftChars="200" w:hanging="543" w:hangingChars="209"/>
        <w:rPr>
          <w:rFonts w:ascii="標楷體" w:hAnsi="標楷體" w:eastAsia="標楷體"/>
          <w:sz w:val="26"/>
          <w:szCs w:val="26"/>
        </w:rPr>
      </w:pPr>
      <w:r>
        <w:rPr>
          <w:rFonts w:hint="eastAsia" w:ascii="標楷體" w:hAnsi="標楷體" w:eastAsia="標楷體"/>
          <w:sz w:val="26"/>
          <w:szCs w:val="26"/>
        </w:rPr>
        <w:t>三、編餘缺代理教師，聘期自1</w:t>
      </w:r>
      <w:r>
        <w:rPr>
          <w:rFonts w:ascii="標楷體" w:hAnsi="標楷體" w:eastAsia="標楷體"/>
          <w:sz w:val="26"/>
          <w:szCs w:val="26"/>
        </w:rPr>
        <w:t>10</w:t>
      </w:r>
      <w:r>
        <w:rPr>
          <w:rFonts w:hint="eastAsia" w:ascii="標楷體" w:hAnsi="標楷體" w:eastAsia="標楷體"/>
          <w:sz w:val="26"/>
          <w:szCs w:val="26"/>
        </w:rPr>
        <w:t>年8月1日或放榜次日起至11</w:t>
      </w:r>
      <w:r>
        <w:rPr>
          <w:rFonts w:ascii="標楷體" w:hAnsi="標楷體" w:eastAsia="標楷體"/>
          <w:sz w:val="26"/>
          <w:szCs w:val="26"/>
        </w:rPr>
        <w:t>1</w:t>
      </w:r>
      <w:r>
        <w:rPr>
          <w:rFonts w:hint="eastAsia" w:ascii="標楷體" w:hAnsi="標楷體" w:eastAsia="標楷體"/>
          <w:sz w:val="26"/>
          <w:szCs w:val="26"/>
        </w:rPr>
        <w:t>年7月31日為原則。</w:t>
      </w:r>
    </w:p>
    <w:p>
      <w:pPr>
        <w:ind w:left="1023" w:leftChars="200" w:hanging="543" w:hangingChars="209"/>
        <w:rPr>
          <w:rFonts w:ascii="標楷體" w:hAnsi="標楷體" w:eastAsia="標楷體"/>
          <w:sz w:val="26"/>
          <w:szCs w:val="26"/>
        </w:rPr>
      </w:pPr>
      <w:r>
        <w:rPr>
          <w:rFonts w:hint="eastAsia" w:ascii="標楷體" w:hAnsi="標楷體" w:eastAsia="標楷體"/>
          <w:sz w:val="26"/>
          <w:szCs w:val="26"/>
        </w:rPr>
        <w:t>四、鐘點代課教師其薪資係由教育部補助款支付者，以「鐘點費」計支，11</w:t>
      </w:r>
      <w:r>
        <w:rPr>
          <w:rFonts w:ascii="標楷體" w:hAnsi="標楷體" w:eastAsia="標楷體"/>
          <w:sz w:val="26"/>
          <w:szCs w:val="26"/>
        </w:rPr>
        <w:t>1</w:t>
      </w:r>
      <w:r>
        <w:rPr>
          <w:rFonts w:hint="eastAsia" w:ascii="標楷體" w:hAnsi="標楷體" w:eastAsia="標楷體"/>
          <w:sz w:val="26"/>
          <w:szCs w:val="26"/>
        </w:rPr>
        <w:t>年元月份以後之薪資，須俟教育部補助款核下並完成法定程序後方得支給，並依教育部相關規定辦理。</w:t>
      </w:r>
    </w:p>
    <w:p>
      <w:pPr>
        <w:ind w:left="1023" w:leftChars="200" w:hanging="543" w:hangingChars="209"/>
        <w:rPr>
          <w:rFonts w:ascii="標楷體" w:hAnsi="標楷體" w:eastAsia="標楷體"/>
          <w:sz w:val="26"/>
          <w:szCs w:val="26"/>
        </w:rPr>
      </w:pPr>
      <w:r>
        <w:rPr>
          <w:rFonts w:hint="eastAsia" w:ascii="標楷體" w:hAnsi="標楷體" w:eastAsia="標楷體"/>
          <w:sz w:val="26"/>
          <w:szCs w:val="26"/>
        </w:rPr>
        <w:t>五、各缺代課及代理教師之代理原因消失，即無條件提前解聘。</w:t>
      </w:r>
    </w:p>
    <w:p>
      <w:pPr>
        <w:ind w:left="1023" w:leftChars="200" w:hanging="543" w:hangingChars="209"/>
        <w:rPr>
          <w:rFonts w:ascii="標楷體" w:hAnsi="標楷體" w:eastAsia="標楷體"/>
          <w:sz w:val="26"/>
          <w:szCs w:val="26"/>
        </w:rPr>
      </w:pPr>
      <w:r>
        <w:rPr>
          <w:rFonts w:hint="eastAsia" w:ascii="標楷體" w:hAnsi="標楷體" w:eastAsia="標楷體"/>
          <w:sz w:val="26"/>
          <w:szCs w:val="26"/>
        </w:rPr>
        <w:t>六、自101學年度起，本府所屬學校代理教師不論有無合格教師資格(或證書)，其職前年資均不採計提敘，一律以學歷或教師證核定薪級；另於聘期中取得較高學歷或合格教師證者，於下學年度始得申請改敘。(基隆市政府101年03月28日基府人力壹字第1020151442號函)</w:t>
      </w:r>
    </w:p>
    <w:p>
      <w:pPr>
        <w:ind w:left="530" w:hanging="530" w:hangingChars="204"/>
        <w:rPr>
          <w:rFonts w:ascii="標楷體" w:hAnsi="標楷體" w:eastAsia="標楷體"/>
          <w:sz w:val="26"/>
          <w:szCs w:val="26"/>
        </w:rPr>
      </w:pPr>
      <w:r>
        <w:rPr>
          <w:rFonts w:hint="eastAsia" w:ascii="標楷體" w:hAnsi="標楷體" w:eastAsia="標楷體"/>
          <w:sz w:val="26"/>
          <w:szCs w:val="26"/>
        </w:rPr>
        <w:t>玖、為因應新型冠狀病毒疫情，主要防疫措施如下，並得依中央流行疫情指揮中心最新規定滾動修正：</w:t>
      </w:r>
    </w:p>
    <w:p>
      <w:pPr>
        <w:ind w:firstLine="520" w:firstLineChars="200"/>
        <w:rPr>
          <w:rFonts w:ascii="標楷體" w:hAnsi="標楷體" w:eastAsia="標楷體"/>
          <w:sz w:val="26"/>
          <w:szCs w:val="26"/>
        </w:rPr>
      </w:pPr>
      <w:r>
        <w:rPr>
          <w:rFonts w:hint="eastAsia" w:ascii="標楷體" w:hAnsi="標楷體" w:eastAsia="標楷體"/>
          <w:sz w:val="26"/>
          <w:szCs w:val="26"/>
        </w:rPr>
        <w:t>一、報名、考場人員全面配戴口罩。</w:t>
      </w:r>
    </w:p>
    <w:p>
      <w:pPr>
        <w:ind w:left="1048" w:leftChars="217" w:hanging="527" w:hangingChars="203"/>
        <w:rPr>
          <w:rFonts w:ascii="標楷體" w:hAnsi="標楷體" w:eastAsia="標楷體"/>
          <w:sz w:val="26"/>
          <w:szCs w:val="26"/>
        </w:rPr>
      </w:pPr>
      <w:r>
        <w:rPr>
          <w:rFonts w:hint="eastAsia" w:ascii="標楷體" w:hAnsi="標楷體" w:eastAsia="標楷體"/>
          <w:sz w:val="26"/>
          <w:szCs w:val="26"/>
        </w:rPr>
        <w:t>二、全面量測體溫，報名者如有發燒情形，請自行委託他人持委託書辦理，應考者如確認發燒，將引導至「備用試場」應試。</w:t>
      </w:r>
    </w:p>
    <w:p>
      <w:pPr>
        <w:ind w:left="1048" w:leftChars="217" w:hanging="527" w:hangingChars="203"/>
        <w:rPr>
          <w:rFonts w:ascii="標楷體" w:hAnsi="標楷體" w:eastAsia="標楷體"/>
          <w:sz w:val="26"/>
          <w:szCs w:val="26"/>
        </w:rPr>
      </w:pPr>
      <w:r>
        <w:rPr>
          <w:rFonts w:hint="eastAsia" w:ascii="標楷體" w:hAnsi="標楷體" w:eastAsia="標楷體"/>
          <w:sz w:val="26"/>
          <w:szCs w:val="26"/>
        </w:rPr>
        <w:t>三、不開放陪考。</w:t>
      </w:r>
    </w:p>
    <w:p>
      <w:pPr>
        <w:ind w:left="1048" w:leftChars="217" w:hanging="527" w:hangingChars="203"/>
        <w:rPr>
          <w:rFonts w:ascii="標楷體" w:hAnsi="標楷體" w:eastAsia="標楷體"/>
          <w:sz w:val="26"/>
          <w:szCs w:val="26"/>
        </w:rPr>
      </w:pPr>
      <w:r>
        <w:rPr>
          <w:rFonts w:hint="eastAsia" w:ascii="標楷體" w:hAnsi="標楷體" w:eastAsia="標楷體"/>
          <w:sz w:val="26"/>
          <w:szCs w:val="26"/>
        </w:rPr>
        <w:t>四、維持各試場及休息區通風並加強消毒。</w:t>
      </w:r>
    </w:p>
    <w:p>
      <w:pPr>
        <w:ind w:left="1048" w:leftChars="217" w:hanging="527" w:hangingChars="203"/>
        <w:rPr>
          <w:rFonts w:ascii="標楷體" w:hAnsi="標楷體" w:eastAsia="標楷體"/>
          <w:sz w:val="26"/>
          <w:szCs w:val="26"/>
        </w:rPr>
      </w:pPr>
      <w:r>
        <w:rPr>
          <w:rFonts w:hint="eastAsia" w:ascii="標楷體" w:hAnsi="標楷體" w:eastAsia="標楷體"/>
          <w:sz w:val="26"/>
          <w:szCs w:val="26"/>
        </w:rPr>
        <w:t>五、管制考場進出場動線。</w:t>
      </w:r>
    </w:p>
    <w:p>
      <w:pPr>
        <w:ind w:left="517" w:hanging="517" w:hangingChars="199"/>
        <w:rPr>
          <w:rFonts w:ascii="標楷體" w:hAnsi="標楷體" w:eastAsia="標楷體"/>
          <w:sz w:val="26"/>
          <w:szCs w:val="26"/>
        </w:rPr>
      </w:pPr>
      <w:r>
        <w:rPr>
          <w:rFonts w:hint="eastAsia" w:ascii="標楷體" w:hAnsi="標楷體" w:eastAsia="標楷體"/>
          <w:sz w:val="26"/>
          <w:szCs w:val="26"/>
        </w:rPr>
        <w:t>拾、本簡章經基隆市</w:t>
      </w:r>
      <w:r>
        <w:rPr>
          <w:rFonts w:hint="eastAsia" w:ascii="標楷體" w:hAnsi="標楷體" w:eastAsia="標楷體"/>
          <w:color w:val="000000" w:themeColor="text1"/>
          <w:sz w:val="26"/>
          <w:szCs w:val="26"/>
          <w14:textFill>
            <w14:solidFill>
              <w14:schemeClr w14:val="tx1"/>
            </w14:solidFill>
          </w14:textFill>
        </w:rPr>
        <w:t>1</w:t>
      </w:r>
      <w:r>
        <w:rPr>
          <w:rFonts w:ascii="標楷體" w:hAnsi="標楷體" w:eastAsia="標楷體"/>
          <w:color w:val="000000" w:themeColor="text1"/>
          <w:sz w:val="26"/>
          <w:szCs w:val="26"/>
          <w14:textFill>
            <w14:solidFill>
              <w14:schemeClr w14:val="tx1"/>
            </w14:solidFill>
          </w14:textFill>
        </w:rPr>
        <w:t>10</w:t>
      </w:r>
      <w:r>
        <w:rPr>
          <w:rFonts w:hint="eastAsia" w:ascii="標楷體" w:hAnsi="標楷體" w:eastAsia="標楷體"/>
          <w:color w:val="000000" w:themeColor="text1"/>
          <w:sz w:val="26"/>
          <w:szCs w:val="26"/>
          <w14:textFill>
            <w14:solidFill>
              <w14:schemeClr w14:val="tx1"/>
            </w14:solidFill>
          </w14:textFill>
        </w:rPr>
        <w:t>年國</w:t>
      </w:r>
      <w:r>
        <w:rPr>
          <w:rFonts w:hint="eastAsia" w:ascii="標楷體" w:hAnsi="標楷體" w:eastAsia="標楷體"/>
          <w:sz w:val="26"/>
          <w:szCs w:val="26"/>
        </w:rPr>
        <w:t>民小學暨幼兒園教師聯合甄選介聘委員會審議通過，報經基隆市政府核可後實施，未盡事宜悉依相關法令辦理。</w:t>
      </w:r>
    </w:p>
    <w:p>
      <w:pPr>
        <w:rPr>
          <w:rFonts w:ascii="標楷體" w:hAnsi="標楷體" w:eastAsia="標楷體"/>
          <w:sz w:val="26"/>
          <w:szCs w:val="26"/>
        </w:rPr>
      </w:pPr>
      <w:r>
        <w:rPr>
          <w:rFonts w:hint="eastAsia" w:ascii="標楷體" w:hAnsi="標楷體" w:eastAsia="標楷體"/>
          <w:sz w:val="26"/>
          <w:szCs w:val="26"/>
        </w:rPr>
        <w:t>附則：</w:t>
      </w:r>
    </w:p>
    <w:p>
      <w:pPr>
        <w:ind w:left="981" w:leftChars="200" w:hanging="501" w:hangingChars="193"/>
        <w:rPr>
          <w:rFonts w:ascii="標楷體" w:hAnsi="標楷體" w:eastAsia="標楷體"/>
          <w:sz w:val="26"/>
          <w:szCs w:val="26"/>
        </w:rPr>
      </w:pPr>
      <w:r>
        <w:rPr>
          <w:rFonts w:hint="eastAsia" w:ascii="標楷體" w:hAnsi="標楷體" w:eastAsia="標楷體"/>
          <w:sz w:val="26"/>
          <w:szCs w:val="26"/>
        </w:rPr>
        <w:t>一、各校依本次資格聘任確有困難，依下列方式辦理：</w:t>
      </w:r>
    </w:p>
    <w:p>
      <w:pPr>
        <w:ind w:left="1724" w:leftChars="400" w:hanging="764" w:hangingChars="294"/>
        <w:rPr>
          <w:rFonts w:ascii="標楷體" w:hAnsi="標楷體" w:eastAsia="標楷體"/>
          <w:sz w:val="26"/>
          <w:szCs w:val="26"/>
        </w:rPr>
      </w:pPr>
      <w:r>
        <w:rPr>
          <w:rFonts w:hint="eastAsia" w:ascii="標楷體" w:hAnsi="標楷體" w:eastAsia="標楷體"/>
          <w:sz w:val="26"/>
          <w:szCs w:val="26"/>
        </w:rPr>
        <w:t>（一）依中小學兼任代課及代理教師聘任辦法</w:t>
      </w:r>
      <w:r>
        <w:rPr>
          <w:rFonts w:hint="eastAsia" w:ascii="標楷體" w:hAnsi="標楷體" w:eastAsia="標楷體"/>
          <w:color w:val="000000" w:themeColor="text1"/>
          <w:sz w:val="26"/>
          <w:szCs w:val="26"/>
          <w14:textFill>
            <w14:solidFill>
              <w14:schemeClr w14:val="tx1"/>
            </w14:solidFill>
          </w14:textFill>
        </w:rPr>
        <w:t>第3條</w:t>
      </w:r>
      <w:r>
        <w:rPr>
          <w:rFonts w:hint="eastAsia" w:ascii="標楷體" w:hAnsi="標楷體" w:eastAsia="標楷體"/>
          <w:sz w:val="26"/>
          <w:szCs w:val="26"/>
        </w:rPr>
        <w:t>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pPr>
        <w:ind w:left="1724" w:leftChars="400" w:hanging="764" w:hangingChars="294"/>
        <w:rPr>
          <w:rFonts w:ascii="標楷體" w:hAnsi="標楷體" w:eastAsia="標楷體"/>
          <w:sz w:val="26"/>
          <w:szCs w:val="26"/>
        </w:rPr>
      </w:pPr>
      <w:r>
        <w:rPr>
          <w:rFonts w:hint="eastAsia" w:ascii="標楷體" w:hAnsi="標楷體" w:eastAsia="標楷體"/>
          <w:sz w:val="26"/>
          <w:szCs w:val="26"/>
        </w:rPr>
        <w:t>（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pPr>
        <w:ind w:left="1724" w:leftChars="400" w:hanging="764" w:hangingChars="294"/>
        <w:rPr>
          <w:rFonts w:ascii="標楷體" w:hAnsi="標楷體" w:eastAsia="標楷體"/>
          <w:sz w:val="26"/>
          <w:szCs w:val="26"/>
        </w:rPr>
      </w:pPr>
      <w:r>
        <w:rPr>
          <w:rFonts w:hint="eastAsia" w:ascii="標楷體" w:hAnsi="標楷體" w:eastAsia="標楷體"/>
          <w:sz w:val="26"/>
          <w:szCs w:val="26"/>
        </w:rPr>
        <w:t>（三）幼兒教育及照顧法及其施行細則</w:t>
      </w:r>
      <w:r>
        <w:rPr>
          <w:rFonts w:hint="eastAsia" w:ascii="標楷體" w:hAnsi="標楷體" w:eastAsia="標楷體"/>
          <w:color w:val="000000" w:themeColor="text1"/>
          <w:sz w:val="26"/>
          <w:szCs w:val="26"/>
          <w14:textFill>
            <w14:solidFill>
              <w14:schemeClr w14:val="tx1"/>
            </w14:solidFill>
          </w14:textFill>
        </w:rPr>
        <w:t>第12條</w:t>
      </w:r>
      <w:r>
        <w:rPr>
          <w:rFonts w:hint="eastAsia" w:ascii="標楷體" w:hAnsi="標楷體" w:eastAsia="標楷體"/>
          <w:sz w:val="26"/>
          <w:szCs w:val="26"/>
        </w:rPr>
        <w:t>規定略以：「第一項具相同資格之代理人員難覓時，得於報直轄市、縣（市）主管機關核准後，依下列規定辦理：一、教師：以教保員資格者為限。二、教保員：以具助理教保員資格者為限。」</w:t>
      </w:r>
    </w:p>
    <w:p>
      <w:pPr>
        <w:ind w:left="1724" w:leftChars="400" w:hanging="764" w:hangingChars="294"/>
        <w:rPr>
          <w:rFonts w:ascii="標楷體" w:hAnsi="標楷體" w:eastAsia="標楷體"/>
          <w:sz w:val="26"/>
          <w:szCs w:val="26"/>
        </w:rPr>
      </w:pPr>
      <w:r>
        <w:rPr>
          <w:rFonts w:hint="eastAsia" w:ascii="標楷體" w:hAnsi="標楷體" w:eastAsia="標楷體"/>
          <w:sz w:val="26"/>
          <w:szCs w:val="26"/>
        </w:rPr>
        <w:t>（四）簡章請依實際辦理次數明列。</w:t>
      </w:r>
    </w:p>
    <w:p>
      <w:pPr>
        <w:ind w:left="994" w:leftChars="217" w:hanging="473" w:hangingChars="182"/>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sz w:val="26"/>
          <w:szCs w:val="26"/>
        </w:rPr>
        <w:t>二、當年度實習教師及應屆結業之各類代理教師師資職前教育學分班之結業生，於</w:t>
      </w:r>
      <w:r>
        <w:rPr>
          <w:rFonts w:hint="eastAsia" w:ascii="標楷體" w:hAnsi="標楷體" w:eastAsia="標楷體"/>
          <w:color w:val="000000" w:themeColor="text1"/>
          <w:sz w:val="26"/>
          <w:szCs w:val="26"/>
          <w14:textFill>
            <w14:solidFill>
              <w14:schemeClr w14:val="tx1"/>
            </w14:solidFill>
          </w14:textFill>
        </w:rPr>
        <w:t>1</w:t>
      </w:r>
      <w:r>
        <w:rPr>
          <w:rFonts w:ascii="標楷體" w:hAnsi="標楷體" w:eastAsia="標楷體"/>
          <w:color w:val="000000" w:themeColor="text1"/>
          <w:sz w:val="26"/>
          <w:szCs w:val="26"/>
          <w14:textFill>
            <w14:solidFill>
              <w14:schemeClr w14:val="tx1"/>
            </w14:solidFill>
          </w14:textFill>
        </w:rPr>
        <w:t>10</w:t>
      </w:r>
      <w:r>
        <w:rPr>
          <w:rFonts w:hint="eastAsia" w:ascii="標楷體" w:hAnsi="標楷體" w:eastAsia="標楷體"/>
          <w:color w:val="000000" w:themeColor="text1"/>
          <w:sz w:val="26"/>
          <w:szCs w:val="26"/>
          <w14:textFill>
            <w14:solidFill>
              <w14:schemeClr w14:val="tx1"/>
            </w14:solidFill>
          </w14:textFill>
        </w:rPr>
        <w:t>年</w:t>
      </w:r>
      <w:r>
        <w:rPr>
          <w:rFonts w:ascii="標楷體" w:hAnsi="標楷體" w:eastAsia="標楷體"/>
          <w:color w:val="000000" w:themeColor="text1"/>
          <w:sz w:val="26"/>
          <w:szCs w:val="26"/>
          <w14:textFill>
            <w14:solidFill>
              <w14:schemeClr w14:val="tx1"/>
            </w14:solidFill>
          </w14:textFill>
        </w:rPr>
        <w:t>8</w:t>
      </w:r>
      <w:r>
        <w:rPr>
          <w:rFonts w:hint="eastAsia" w:ascii="標楷體" w:hAnsi="標楷體" w:eastAsia="標楷體"/>
          <w:color w:val="000000" w:themeColor="text1"/>
          <w:sz w:val="26"/>
          <w:szCs w:val="26"/>
          <w14:textFill>
            <w14:solidFill>
              <w14:schemeClr w14:val="tx1"/>
            </w14:solidFill>
          </w14:textFill>
        </w:rPr>
        <w:t>月30日前未能取得合格教師證書者，取消其第一次甄選錄取資格，不得異議。</w:t>
      </w:r>
    </w:p>
    <w:p>
      <w:pPr>
        <w:ind w:left="994" w:leftChars="217" w:hanging="473" w:hangingChars="182"/>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三、通過高級中等以下學校及幼兒園教師資格檢定考試合格者，於1</w:t>
      </w:r>
      <w:r>
        <w:rPr>
          <w:rFonts w:ascii="標楷體" w:hAnsi="標楷體" w:eastAsia="標楷體"/>
          <w:color w:val="000000" w:themeColor="text1"/>
          <w:sz w:val="26"/>
          <w:szCs w:val="26"/>
          <w14:textFill>
            <w14:solidFill>
              <w14:schemeClr w14:val="tx1"/>
            </w14:solidFill>
          </w14:textFill>
        </w:rPr>
        <w:t>10</w:t>
      </w:r>
      <w:r>
        <w:rPr>
          <w:rFonts w:hint="eastAsia" w:ascii="標楷體" w:hAnsi="標楷體" w:eastAsia="標楷體"/>
          <w:color w:val="000000" w:themeColor="text1"/>
          <w:sz w:val="26"/>
          <w:szCs w:val="26"/>
          <w14:textFill>
            <w14:solidFill>
              <w14:schemeClr w14:val="tx1"/>
            </w14:solidFill>
          </w14:textFill>
        </w:rPr>
        <w:t>年8月30日前未能取得合格教師證書者，取消其第一次甄選錄取資格，不得異議。</w:t>
      </w:r>
    </w:p>
    <w:p>
      <w:pPr>
        <w:tabs>
          <w:tab w:val="left" w:pos="5387"/>
        </w:tabs>
        <w:ind w:left="994" w:leftChars="217" w:hanging="473" w:hangingChars="182"/>
        <w:rPr>
          <w:rFonts w:ascii="標楷體" w:hAnsi="標楷體" w:eastAsia="標楷體"/>
          <w:sz w:val="26"/>
          <w:szCs w:val="26"/>
        </w:rPr>
      </w:pPr>
      <w:r>
        <w:rPr>
          <w:rFonts w:hint="eastAsia" w:ascii="標楷體" w:hAnsi="標楷體" w:eastAsia="標楷體"/>
          <w:color w:val="000000" w:themeColor="text1"/>
          <w:sz w:val="26"/>
          <w:szCs w:val="26"/>
          <w14:textFill>
            <w14:solidFill>
              <w14:schemeClr w14:val="tx1"/>
            </w14:solidFill>
          </w14:textFill>
        </w:rPr>
        <w:t>四、持國外學歷資格欲報考本次甄選者，請</w:t>
      </w:r>
      <w:r>
        <w:rPr>
          <w:rFonts w:ascii="標楷體" w:hAnsi="標楷體" w:eastAsia="標楷體"/>
          <w:color w:val="000000" w:themeColor="text1"/>
          <w:sz w:val="26"/>
          <w:szCs w:val="26"/>
          <w14:textFill>
            <w14:solidFill>
              <w14:schemeClr w14:val="tx1"/>
            </w14:solidFill>
          </w14:textFill>
        </w:rPr>
        <w:t>檢具下列文件：</w:t>
      </w:r>
      <w:r>
        <w:rPr>
          <w:rFonts w:hint="eastAsia" w:ascii="標楷體" w:hAnsi="標楷體" w:eastAsia="標楷體"/>
          <w:color w:val="000000" w:themeColor="text1"/>
          <w:sz w:val="26"/>
          <w:szCs w:val="26"/>
          <w14:textFill>
            <w14:solidFill>
              <w14:schemeClr w14:val="tx1"/>
            </w14:solidFill>
          </w14:textFill>
        </w:rPr>
        <w:t>（一）</w:t>
      </w:r>
      <w:r>
        <w:rPr>
          <w:rFonts w:ascii="標楷體" w:hAnsi="標楷體" w:eastAsia="標楷體"/>
          <w:color w:val="000000" w:themeColor="text1"/>
          <w:sz w:val="26"/>
          <w:szCs w:val="26"/>
          <w14:textFill>
            <w14:solidFill>
              <w14:schemeClr w14:val="tx1"/>
            </w14:solidFill>
          </w14:textFill>
        </w:rPr>
        <w:t>經駐外單位驗證之國外學歷證件影本一份。</w:t>
      </w:r>
      <w:r>
        <w:rPr>
          <w:rFonts w:hint="eastAsia" w:ascii="標楷體" w:hAnsi="標楷體" w:eastAsia="標楷體"/>
          <w:color w:val="000000" w:themeColor="text1"/>
          <w:sz w:val="26"/>
          <w:szCs w:val="26"/>
          <w14:textFill>
            <w14:solidFill>
              <w14:schemeClr w14:val="tx1"/>
            </w14:solidFill>
          </w14:textFill>
        </w:rPr>
        <w:t>（二）</w:t>
      </w:r>
      <w:r>
        <w:rPr>
          <w:rFonts w:ascii="標楷體" w:hAnsi="標楷體" w:eastAsia="標楷體"/>
          <w:color w:val="000000" w:themeColor="text1"/>
          <w:sz w:val="26"/>
          <w:szCs w:val="26"/>
          <w14:textFill>
            <w14:solidFill>
              <w14:schemeClr w14:val="tx1"/>
            </w14:solidFill>
          </w14:textFill>
        </w:rPr>
        <w:t>經駐外單位驗證之國外學歷歷年成績證明影本一份。</w:t>
      </w:r>
      <w:r>
        <w:rPr>
          <w:rFonts w:hint="eastAsia" w:ascii="標楷體" w:hAnsi="標楷體" w:eastAsia="標楷體"/>
          <w:color w:val="000000" w:themeColor="text1"/>
          <w:sz w:val="26"/>
          <w:szCs w:val="26"/>
          <w14:textFill>
            <w14:solidFill>
              <w14:schemeClr w14:val="tx1"/>
            </w14:solidFill>
          </w14:textFill>
        </w:rPr>
        <w:t>（三）</w:t>
      </w:r>
      <w:r>
        <w:rPr>
          <w:rFonts w:ascii="標楷體" w:hAnsi="標楷體" w:eastAsia="標楷體"/>
          <w:color w:val="000000" w:themeColor="text1"/>
          <w:sz w:val="26"/>
          <w:szCs w:val="26"/>
          <w14:textFill>
            <w14:solidFill>
              <w14:schemeClr w14:val="tx1"/>
            </w14:solidFill>
          </w14:textFill>
        </w:rPr>
        <w:t>內政部入出境管理局核發之入出境記錄。</w:t>
      </w:r>
      <w:r>
        <w:rPr>
          <w:rFonts w:hint="eastAsia" w:ascii="標楷體" w:hAnsi="標楷體" w:eastAsia="標楷體"/>
          <w:color w:val="000000" w:themeColor="text1"/>
          <w:sz w:val="26"/>
          <w:szCs w:val="26"/>
          <w14:textFill>
            <w14:solidFill>
              <w14:schemeClr w14:val="tx1"/>
            </w14:solidFill>
          </w14:textFill>
        </w:rPr>
        <w:t>（四）</w:t>
      </w:r>
      <w:r>
        <w:rPr>
          <w:rFonts w:ascii="標楷體" w:hAnsi="標楷體" w:eastAsia="標楷體"/>
          <w:color w:val="000000" w:themeColor="text1"/>
          <w:sz w:val="26"/>
          <w:szCs w:val="26"/>
          <w14:textFill>
            <w14:solidFill>
              <w14:schemeClr w14:val="tx1"/>
            </w14:solidFill>
          </w14:textFill>
        </w:rPr>
        <w:t>其他相關文件。</w:t>
      </w:r>
      <w:r>
        <w:rPr>
          <w:rFonts w:hint="eastAsia" w:ascii="標楷體" w:hAnsi="標楷體" w:eastAsia="標楷體"/>
          <w:color w:val="000000" w:themeColor="text1"/>
          <w:sz w:val="26"/>
          <w:szCs w:val="26"/>
          <w14:textFill>
            <w14:solidFill>
              <w14:schemeClr w14:val="tx1"/>
            </w14:solidFill>
          </w14:textFill>
        </w:rPr>
        <w:t>(</w:t>
      </w:r>
      <w:r>
        <w:rPr>
          <w:rFonts w:ascii="標楷體" w:hAnsi="標楷體" w:eastAsia="標楷體"/>
          <w:color w:val="000000" w:themeColor="text1"/>
          <w:sz w:val="26"/>
          <w:szCs w:val="26"/>
          <w14:textFill>
            <w14:solidFill>
              <w14:schemeClr w14:val="tx1"/>
            </w14:solidFill>
          </w14:textFill>
        </w:rPr>
        <w:t>申請人如係外國人或僑民免附第三款文件</w:t>
      </w:r>
      <w:r>
        <w:rPr>
          <w:rFonts w:hint="eastAsia" w:ascii="標楷體" w:hAnsi="標楷體" w:eastAsia="標楷體"/>
          <w:color w:val="000000" w:themeColor="text1"/>
          <w:sz w:val="26"/>
          <w:szCs w:val="26"/>
          <w14:textFill>
            <w14:solidFill>
              <w14:schemeClr w14:val="tx1"/>
            </w14:solidFill>
          </w14:textFill>
        </w:rPr>
        <w:t>)，並依大學辦理</w:t>
      </w:r>
      <w:r>
        <w:rPr>
          <w:rFonts w:ascii="標楷體" w:hAnsi="標楷體" w:eastAsia="標楷體"/>
          <w:color w:val="000000" w:themeColor="text1"/>
          <w:sz w:val="26"/>
          <w:szCs w:val="26"/>
          <w14:textFill>
            <w14:solidFill>
              <w14:schemeClr w14:val="tx1"/>
            </w14:solidFill>
          </w14:textFill>
        </w:rPr>
        <w:t>國外學歷</w:t>
      </w:r>
      <w:r>
        <w:rPr>
          <w:rFonts w:hint="eastAsia" w:ascii="標楷體" w:hAnsi="標楷體" w:eastAsia="標楷體"/>
          <w:color w:val="000000" w:themeColor="text1"/>
          <w:sz w:val="26"/>
          <w:szCs w:val="26"/>
          <w14:textFill>
            <w14:solidFill>
              <w14:schemeClr w14:val="tx1"/>
            </w14:solidFill>
          </w14:textFill>
        </w:rPr>
        <w:t>採認辦法辦</w:t>
      </w:r>
      <w:r>
        <w:rPr>
          <w:rFonts w:hint="eastAsia" w:ascii="標楷體" w:hAnsi="標楷體" w:eastAsia="標楷體"/>
          <w:sz w:val="26"/>
          <w:szCs w:val="26"/>
        </w:rPr>
        <w:t>理相關事宜。</w:t>
      </w:r>
    </w:p>
    <w:p>
      <w:pPr>
        <w:ind w:left="994" w:leftChars="217" w:hanging="473" w:hangingChars="182"/>
        <w:rPr>
          <w:rFonts w:ascii="標楷體" w:hAnsi="標楷體" w:eastAsia="標楷體"/>
          <w:sz w:val="26"/>
          <w:szCs w:val="26"/>
        </w:rPr>
      </w:pPr>
      <w:r>
        <w:rPr>
          <w:rFonts w:hint="eastAsia" w:ascii="標楷體" w:hAnsi="標楷體" w:eastAsia="標楷體"/>
          <w:sz w:val="26"/>
          <w:szCs w:val="26"/>
        </w:rPr>
        <w:t>五、</w:t>
      </w:r>
      <w:r>
        <w:rPr>
          <w:rFonts w:ascii="標楷體" w:hAnsi="標楷體" w:eastAsia="標楷體"/>
          <w:sz w:val="26"/>
          <w:szCs w:val="26"/>
        </w:rPr>
        <w:t>應試人員應注意依天候氣象預報及其他可能發生之狀況，自行處理交通住宿等問題，若無法於規定時間內抵達會場，均不得報名或參加考試。</w:t>
      </w:r>
    </w:p>
    <w:p>
      <w:pPr>
        <w:ind w:left="994" w:leftChars="217" w:hanging="473" w:hangingChars="182"/>
        <w:rPr>
          <w:rFonts w:ascii="標楷體" w:hAnsi="標楷體" w:eastAsia="標楷體"/>
          <w:sz w:val="26"/>
          <w:szCs w:val="26"/>
        </w:rPr>
      </w:pPr>
      <w:r>
        <w:rPr>
          <w:rFonts w:hint="eastAsia" w:ascii="標楷體" w:hAnsi="標楷體" w:eastAsia="標楷體"/>
          <w:sz w:val="26"/>
          <w:szCs w:val="26"/>
        </w:rPr>
        <w:t>六、教育人員任用條例第31條規定：具有下列情事之一者，不得為教育人員；其已任用者，應報請主管教育行政機關核准後，予以解聘或免職。</w:t>
      </w:r>
    </w:p>
    <w:p>
      <w:pPr>
        <w:ind w:firstLine="964" w:firstLineChars="371"/>
        <w:rPr>
          <w:rFonts w:ascii="標楷體" w:hAnsi="標楷體" w:eastAsia="標楷體"/>
          <w:sz w:val="26"/>
          <w:szCs w:val="26"/>
        </w:rPr>
      </w:pPr>
      <w:r>
        <w:rPr>
          <w:rFonts w:hint="eastAsia" w:ascii="標楷體" w:hAnsi="標楷體" w:eastAsia="標楷體"/>
          <w:sz w:val="26"/>
          <w:szCs w:val="26"/>
        </w:rPr>
        <w:t>（一）曾犯內亂、外患罪，經有罪判決確定或通緝有案尚未結案。</w:t>
      </w:r>
    </w:p>
    <w:p>
      <w:pPr>
        <w:ind w:firstLine="964" w:firstLineChars="371"/>
        <w:rPr>
          <w:rFonts w:ascii="標楷體" w:hAnsi="標楷體" w:eastAsia="標楷體"/>
          <w:sz w:val="26"/>
          <w:szCs w:val="26"/>
        </w:rPr>
      </w:pPr>
      <w:r>
        <w:rPr>
          <w:rFonts w:hint="eastAsia" w:ascii="標楷體" w:hAnsi="標楷體" w:eastAsia="標楷體"/>
          <w:sz w:val="26"/>
          <w:szCs w:val="26"/>
        </w:rPr>
        <w:t>（二）曾服公務，因貪污瀆職經有罪判決確定或通緝有案尚未結案。</w:t>
      </w:r>
    </w:p>
    <w:p>
      <w:pPr>
        <w:ind w:firstLine="964" w:firstLineChars="371"/>
        <w:rPr>
          <w:rFonts w:ascii="標楷體" w:hAnsi="標楷體" w:eastAsia="標楷體"/>
          <w:sz w:val="26"/>
          <w:szCs w:val="26"/>
        </w:rPr>
      </w:pPr>
      <w:r>
        <w:rPr>
          <w:rFonts w:hint="eastAsia" w:ascii="標楷體" w:hAnsi="標楷體" w:eastAsia="標楷體"/>
          <w:sz w:val="26"/>
          <w:szCs w:val="26"/>
        </w:rPr>
        <w:t>（三）曾犯性侵害犯罪防治法第二條第一項所定之罪，經有罪判決確定。</w:t>
      </w:r>
    </w:p>
    <w:p>
      <w:pPr>
        <w:ind w:left="1753" w:leftChars="400" w:hanging="793" w:hangingChars="305"/>
        <w:rPr>
          <w:rFonts w:ascii="標楷體" w:hAnsi="標楷體" w:eastAsia="標楷體"/>
          <w:sz w:val="26"/>
          <w:szCs w:val="26"/>
        </w:rPr>
      </w:pPr>
      <w:r>
        <w:rPr>
          <w:rFonts w:hint="eastAsia" w:ascii="標楷體" w:hAnsi="標楷體" w:eastAsia="標楷體"/>
          <w:sz w:val="26"/>
          <w:szCs w:val="26"/>
        </w:rPr>
        <w:t>（四）依法停止任用，或受休職處分尚未期滿，或因案停止職務，其原因尚未消滅。</w:t>
      </w:r>
    </w:p>
    <w:p>
      <w:pPr>
        <w:ind w:left="1753" w:leftChars="400" w:hanging="793" w:hangingChars="305"/>
        <w:rPr>
          <w:rFonts w:ascii="標楷體" w:hAnsi="標楷體" w:eastAsia="標楷體"/>
          <w:sz w:val="26"/>
          <w:szCs w:val="26"/>
        </w:rPr>
      </w:pPr>
      <w:r>
        <w:rPr>
          <w:rFonts w:hint="eastAsia" w:ascii="標楷體" w:hAnsi="標楷體" w:eastAsia="標楷體"/>
          <w:sz w:val="26"/>
          <w:szCs w:val="26"/>
        </w:rPr>
        <w:t>（五）褫奪公權尚未復權。</w:t>
      </w:r>
    </w:p>
    <w:p>
      <w:pPr>
        <w:ind w:left="1753" w:leftChars="400" w:hanging="793" w:hangingChars="305"/>
        <w:rPr>
          <w:rFonts w:ascii="標楷體" w:hAnsi="標楷體" w:eastAsia="標楷體"/>
          <w:sz w:val="26"/>
          <w:szCs w:val="26"/>
        </w:rPr>
      </w:pPr>
      <w:r>
        <w:rPr>
          <w:rFonts w:hint="eastAsia" w:ascii="標楷體" w:hAnsi="標楷體" w:eastAsia="標楷體"/>
          <w:sz w:val="26"/>
          <w:szCs w:val="26"/>
        </w:rPr>
        <w:t>（六）受監護或輔助宣告尚未撤銷。</w:t>
      </w:r>
    </w:p>
    <w:p>
      <w:pPr>
        <w:ind w:left="1753" w:leftChars="400" w:hanging="793" w:hangingChars="305"/>
        <w:rPr>
          <w:rFonts w:ascii="標楷體" w:hAnsi="標楷體" w:eastAsia="標楷體"/>
          <w:sz w:val="26"/>
          <w:szCs w:val="26"/>
        </w:rPr>
      </w:pPr>
      <w:r>
        <w:rPr>
          <w:rFonts w:hint="eastAsia" w:ascii="標楷體" w:hAnsi="標楷體" w:eastAsia="標楷體"/>
          <w:sz w:val="26"/>
          <w:szCs w:val="26"/>
        </w:rPr>
        <w:t>（七）經合格醫師證明有精神病尚未痊癒。</w:t>
      </w:r>
    </w:p>
    <w:p>
      <w:pPr>
        <w:ind w:left="1753" w:leftChars="400" w:hanging="793" w:hangingChars="305"/>
        <w:rPr>
          <w:rFonts w:ascii="標楷體" w:hAnsi="標楷體" w:eastAsia="標楷體"/>
          <w:sz w:val="26"/>
          <w:szCs w:val="26"/>
        </w:rPr>
      </w:pPr>
      <w:r>
        <w:rPr>
          <w:rFonts w:hint="eastAsia" w:ascii="標楷體" w:hAnsi="標楷體" w:eastAsia="標楷體"/>
          <w:sz w:val="26"/>
          <w:szCs w:val="26"/>
        </w:rPr>
        <w:t>（八）經學校性別平等教育委員會或依法組成之相關委員會調查確認有性侵害行為屬實。</w:t>
      </w:r>
    </w:p>
    <w:p>
      <w:pPr>
        <w:ind w:left="1753" w:leftChars="400" w:hanging="793" w:hangingChars="305"/>
        <w:rPr>
          <w:rFonts w:ascii="標楷體" w:hAnsi="標楷體" w:eastAsia="標楷體"/>
          <w:sz w:val="26"/>
          <w:szCs w:val="26"/>
        </w:rPr>
      </w:pPr>
      <w:r>
        <w:rPr>
          <w:rFonts w:hint="eastAsia" w:ascii="標楷體" w:hAnsi="標楷體" w:eastAsia="標楷體"/>
          <w:sz w:val="26"/>
          <w:szCs w:val="26"/>
        </w:rPr>
        <w:t>（九）經學校性別平等教育委員會或依法組成之相關委員會調查確認有性騷擾或性霸凌行為，且情節重大。</w:t>
      </w:r>
    </w:p>
    <w:p>
      <w:pPr>
        <w:ind w:left="1753" w:leftChars="400" w:hanging="793" w:hangingChars="305"/>
        <w:rPr>
          <w:rFonts w:ascii="標楷體" w:hAnsi="標楷體" w:eastAsia="標楷體"/>
          <w:sz w:val="26"/>
          <w:szCs w:val="26"/>
        </w:rPr>
      </w:pPr>
      <w:r>
        <w:rPr>
          <w:rFonts w:hint="eastAsia" w:ascii="標楷體" w:hAnsi="標楷體" w:eastAsia="標楷體"/>
          <w:sz w:val="26"/>
          <w:szCs w:val="26"/>
        </w:rPr>
        <w:t>（十）知悉服務學校發生疑似校園性侵害事件，未依性別平等教育法規定通報，致再度發生校園性侵害事件；或偽造、變造、湮滅或隱匿他人所犯校園性侵害事件之證據，經有關機關查證屬實。</w:t>
      </w:r>
    </w:p>
    <w:p>
      <w:pPr>
        <w:ind w:left="1753" w:leftChars="400" w:hanging="793" w:hangingChars="305"/>
        <w:rPr>
          <w:rFonts w:ascii="標楷體" w:hAnsi="標楷體" w:eastAsia="標楷體"/>
          <w:sz w:val="26"/>
          <w:szCs w:val="26"/>
        </w:rPr>
      </w:pPr>
      <w:r>
        <w:rPr>
          <w:rFonts w:hint="eastAsia" w:ascii="標楷體" w:hAnsi="標楷體" w:eastAsia="標楷體"/>
          <w:sz w:val="26"/>
          <w:szCs w:val="26"/>
        </w:rPr>
        <w:t>（十一）偽造、變造或湮滅他人所犯校園毒品危害事件之證據，經有關機關查證屬實。。</w:t>
      </w:r>
    </w:p>
    <w:p>
      <w:pPr>
        <w:ind w:left="1753" w:leftChars="400" w:hanging="793" w:hangingChars="305"/>
        <w:rPr>
          <w:rFonts w:ascii="標楷體" w:hAnsi="標楷體" w:eastAsia="標楷體"/>
          <w:sz w:val="26"/>
          <w:szCs w:val="26"/>
        </w:rPr>
      </w:pPr>
      <w:r>
        <w:rPr>
          <w:rFonts w:hint="eastAsia" w:ascii="標楷體" w:hAnsi="標楷體" w:eastAsia="標楷體"/>
          <w:sz w:val="26"/>
          <w:szCs w:val="26"/>
        </w:rPr>
        <w:t>（十二）體罰或霸凌學生，造成其身心嚴重侵害。</w:t>
      </w:r>
    </w:p>
    <w:p>
      <w:pPr>
        <w:ind w:left="1753" w:leftChars="400" w:hanging="793" w:hangingChars="305"/>
        <w:rPr>
          <w:rFonts w:ascii="標楷體" w:hAnsi="標楷體" w:eastAsia="標楷體"/>
          <w:sz w:val="26"/>
          <w:szCs w:val="26"/>
        </w:rPr>
      </w:pPr>
      <w:r>
        <w:rPr>
          <w:rFonts w:hint="eastAsia" w:ascii="標楷體" w:hAnsi="標楷體" w:eastAsia="標楷體"/>
          <w:sz w:val="26"/>
          <w:szCs w:val="26"/>
        </w:rPr>
        <w:t>（十三）行為違反相關法令，經有關機關查證屬實。</w:t>
      </w:r>
    </w:p>
    <w:p>
      <w:pPr>
        <w:ind w:firstLine="520" w:firstLineChars="200"/>
        <w:rPr>
          <w:rFonts w:ascii="標楷體" w:hAnsi="標楷體" w:eastAsia="標楷體"/>
          <w:sz w:val="26"/>
          <w:szCs w:val="26"/>
        </w:rPr>
      </w:pPr>
      <w:r>
        <w:rPr>
          <w:rFonts w:hint="eastAsia" w:ascii="標楷體" w:hAnsi="標楷體" w:eastAsia="標楷體"/>
          <w:sz w:val="26"/>
          <w:szCs w:val="26"/>
        </w:rPr>
        <w:t>七、教育人員任用條例第33條規定：</w:t>
      </w:r>
    </w:p>
    <w:p>
      <w:pPr>
        <w:ind w:firstLine="1040" w:firstLineChars="400"/>
        <w:rPr>
          <w:rFonts w:ascii="標楷體" w:hAnsi="標楷體" w:eastAsia="標楷體"/>
          <w:sz w:val="26"/>
          <w:szCs w:val="26"/>
        </w:rPr>
      </w:pPr>
      <w:r>
        <w:rPr>
          <w:rFonts w:hint="eastAsia" w:ascii="標楷體" w:hAnsi="標楷體" w:eastAsia="標楷體"/>
          <w:sz w:val="26"/>
          <w:szCs w:val="26"/>
        </w:rPr>
        <w:t>（一）有痼疾不能任事，或曾服公務交代未清者，不得任用為教育人員。</w:t>
      </w:r>
    </w:p>
    <w:p>
      <w:pPr>
        <w:ind w:firstLine="1040" w:firstLineChars="400"/>
        <w:rPr>
          <w:rFonts w:ascii="標楷體" w:hAnsi="標楷體" w:eastAsia="標楷體"/>
          <w:sz w:val="26"/>
          <w:szCs w:val="26"/>
        </w:rPr>
      </w:pPr>
      <w:r>
        <w:rPr>
          <w:rFonts w:hint="eastAsia" w:ascii="標楷體" w:hAnsi="標楷體" w:eastAsia="標楷體"/>
          <w:sz w:val="26"/>
          <w:szCs w:val="26"/>
        </w:rPr>
        <w:t>（二）已屆應即退休年齡者，不得任用為專任教育人員。</w:t>
      </w:r>
    </w:p>
    <w:p>
      <w:pPr>
        <w:ind w:left="1007" w:leftChars="200" w:hanging="527" w:hangingChars="203"/>
        <w:rPr>
          <w:rFonts w:ascii="標楷體" w:hAnsi="標楷體" w:eastAsia="標楷體"/>
          <w:sz w:val="26"/>
          <w:szCs w:val="26"/>
        </w:rPr>
      </w:pPr>
      <w:r>
        <w:rPr>
          <w:rFonts w:hint="eastAsia" w:ascii="標楷體" w:hAnsi="標楷體" w:eastAsia="標楷體"/>
          <w:sz w:val="26"/>
          <w:szCs w:val="26"/>
        </w:rPr>
        <w:t>八、經甄選</w:t>
      </w:r>
      <w:r>
        <w:rPr>
          <w:rFonts w:ascii="標楷體" w:hAnsi="標楷體" w:eastAsia="標楷體"/>
          <w:sz w:val="26"/>
          <w:szCs w:val="26"/>
        </w:rPr>
        <w:t>錄取者，應</w:t>
      </w:r>
      <w:r>
        <w:rPr>
          <w:rFonts w:hint="eastAsia" w:ascii="標楷體" w:hAnsi="標楷體" w:eastAsia="標楷體"/>
          <w:sz w:val="26"/>
          <w:szCs w:val="26"/>
        </w:rPr>
        <w:t>於報到後七日內</w:t>
      </w:r>
      <w:r>
        <w:rPr>
          <w:rFonts w:ascii="標楷體" w:hAnsi="標楷體" w:eastAsia="標楷體"/>
          <w:sz w:val="26"/>
          <w:szCs w:val="26"/>
        </w:rPr>
        <w:t>繳交</w:t>
      </w:r>
      <w:r>
        <w:rPr>
          <w:rFonts w:hint="eastAsia" w:ascii="標楷體" w:hAnsi="標楷體" w:eastAsia="標楷體"/>
          <w:sz w:val="26"/>
          <w:szCs w:val="26"/>
        </w:rPr>
        <w:t>地區醫院以上之醫療院所體格檢查表</w:t>
      </w:r>
      <w:r>
        <w:rPr>
          <w:rFonts w:ascii="標楷體" w:hAnsi="標楷體" w:eastAsia="標楷體"/>
          <w:sz w:val="26"/>
          <w:szCs w:val="26"/>
        </w:rPr>
        <w:t>（含最近三個月內胸部Ｘ光透視）；如體檢不合格或患有傳染病防治條例相關規定或其他妨害教學之傳染病及未繳交</w:t>
      </w:r>
      <w:r>
        <w:rPr>
          <w:rFonts w:hint="eastAsia" w:ascii="標楷體" w:hAnsi="標楷體" w:eastAsia="標楷體"/>
          <w:sz w:val="26"/>
          <w:szCs w:val="26"/>
        </w:rPr>
        <w:t>地區醫院以上之醫療院所</w:t>
      </w:r>
      <w:r>
        <w:rPr>
          <w:rFonts w:ascii="標楷體" w:hAnsi="標楷體" w:eastAsia="標楷體"/>
          <w:sz w:val="26"/>
          <w:szCs w:val="26"/>
        </w:rPr>
        <w:t>體格檢查合格表者均予以註銷錄取資格</w:t>
      </w:r>
      <w:r>
        <w:rPr>
          <w:rFonts w:hint="eastAsia" w:ascii="標楷體" w:hAnsi="標楷體" w:eastAsia="標楷體"/>
          <w:sz w:val="26"/>
          <w:szCs w:val="26"/>
        </w:rPr>
        <w:t>。</w:t>
      </w:r>
    </w:p>
    <w:p>
      <w:pPr>
        <w:ind w:left="1007" w:leftChars="200" w:hanging="527" w:hangingChars="203"/>
        <w:rPr>
          <w:rFonts w:ascii="標楷體" w:hAnsi="標楷體" w:eastAsia="標楷體"/>
          <w:sz w:val="26"/>
          <w:szCs w:val="26"/>
        </w:rPr>
      </w:pPr>
      <w:r>
        <w:rPr>
          <w:rFonts w:hint="eastAsia" w:ascii="標楷體" w:hAnsi="標楷體" w:eastAsia="標楷體"/>
          <w:sz w:val="26"/>
          <w:szCs w:val="26"/>
        </w:rPr>
        <w:t>九、</w:t>
      </w:r>
      <w:r>
        <w:rPr>
          <w:rFonts w:ascii="標楷體" w:hAnsi="標楷體" w:eastAsia="標楷體"/>
          <w:sz w:val="26"/>
          <w:szCs w:val="26"/>
        </w:rPr>
        <w:t>甄選當天如因颱風或其它不可抗拒之原因需延期舉行，以本</w:t>
      </w:r>
      <w:r>
        <w:rPr>
          <w:rFonts w:hint="eastAsia" w:ascii="標楷體" w:hAnsi="標楷體" w:eastAsia="標楷體"/>
          <w:sz w:val="26"/>
          <w:szCs w:val="26"/>
        </w:rPr>
        <w:t>府教育處全球資訊網（http：//</w:t>
      </w:r>
      <w:r>
        <w:rPr>
          <w:rFonts w:ascii="標楷體" w:hAnsi="標楷體" w:eastAsia="標楷體"/>
          <w:sz w:val="26"/>
          <w:szCs w:val="26"/>
        </w:rPr>
        <w:t xml:space="preserve"> www.kl.edu.tw</w:t>
      </w:r>
      <w:r>
        <w:rPr>
          <w:rFonts w:hint="eastAsia" w:ascii="標楷體" w:hAnsi="標楷體" w:eastAsia="標楷體"/>
          <w:sz w:val="26"/>
          <w:szCs w:val="26"/>
        </w:rPr>
        <w:t>）</w:t>
      </w:r>
      <w:r>
        <w:rPr>
          <w:rFonts w:ascii="標楷體" w:hAnsi="標楷體" w:eastAsia="標楷體"/>
          <w:sz w:val="26"/>
          <w:szCs w:val="26"/>
        </w:rPr>
        <w:t>「</w:t>
      </w:r>
      <w:r>
        <w:rPr>
          <w:rFonts w:hint="eastAsia" w:ascii="標楷體" w:hAnsi="標楷體" w:eastAsia="標楷體"/>
          <w:sz w:val="26"/>
          <w:szCs w:val="26"/>
        </w:rPr>
        <w:t>處務</w:t>
      </w:r>
      <w:r>
        <w:rPr>
          <w:rFonts w:ascii="標楷體" w:hAnsi="標楷體" w:eastAsia="標楷體"/>
          <w:sz w:val="26"/>
          <w:szCs w:val="26"/>
        </w:rPr>
        <w:t>公告」及考場之公告為依據。</w:t>
      </w:r>
    </w:p>
    <w:p>
      <w:pPr>
        <w:ind w:left="1007" w:leftChars="200" w:hanging="527" w:hangingChars="203"/>
        <w:rPr>
          <w:rFonts w:ascii="標楷體" w:hAnsi="標楷體" w:eastAsia="標楷體"/>
          <w:sz w:val="26"/>
          <w:szCs w:val="26"/>
        </w:rPr>
      </w:pPr>
      <w:r>
        <w:rPr>
          <w:rFonts w:hint="eastAsia" w:ascii="標楷體" w:hAnsi="標楷體" w:eastAsia="標楷體"/>
          <w:sz w:val="26"/>
          <w:szCs w:val="26"/>
        </w:rPr>
        <w:t>十、關於甄選缺額、內容或形式等甄選資訊疑義之查詢，請洽各出缺學校。</w:t>
      </w:r>
    </w:p>
    <w:p>
      <w:pPr>
        <w:ind w:left="1007" w:leftChars="200" w:hanging="527" w:hangingChars="203"/>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sz w:val="26"/>
          <w:szCs w:val="26"/>
        </w:rPr>
        <w:t>十一、</w:t>
      </w:r>
      <w:r>
        <w:rPr>
          <w:rFonts w:hint="eastAsia" w:ascii="標楷體" w:hAnsi="標楷體" w:eastAsia="標楷體"/>
          <w:color w:val="000000" w:themeColor="text1"/>
          <w:sz w:val="26"/>
          <w:szCs w:val="26"/>
          <w14:textFill>
            <w14:solidFill>
              <w14:schemeClr w14:val="tx1"/>
            </w14:solidFill>
          </w14:textFill>
        </w:rPr>
        <w:t>申訴專線：基隆市政府教育處（02）24301505轉60</w:t>
      </w:r>
      <w:r>
        <w:rPr>
          <w:rFonts w:ascii="標楷體" w:hAnsi="標楷體" w:eastAsia="標楷體"/>
          <w:color w:val="000000" w:themeColor="text1"/>
          <w:sz w:val="26"/>
          <w:szCs w:val="26"/>
          <w14:textFill>
            <w14:solidFill>
              <w14:schemeClr w14:val="tx1"/>
            </w14:solidFill>
          </w14:textFill>
        </w:rPr>
        <w:t>9</w:t>
      </w:r>
      <w:r>
        <w:rPr>
          <w:rFonts w:hint="eastAsia" w:ascii="標楷體" w:hAnsi="標楷體" w:eastAsia="標楷體"/>
          <w:color w:val="000000" w:themeColor="text1"/>
          <w:sz w:val="26"/>
          <w:szCs w:val="26"/>
          <w14:textFill>
            <w14:solidFill>
              <w14:schemeClr w14:val="tx1"/>
            </w14:solidFill>
          </w14:textFill>
        </w:rPr>
        <w:t>。</w:t>
      </w:r>
    </w:p>
    <w:p>
      <w:pPr>
        <w:ind w:firstLine="1300" w:firstLineChars="500"/>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申訴信箱：基隆市郵政175號信箱</w:t>
      </w:r>
    </w:p>
    <w:p>
      <w:pPr>
        <w:ind w:firstLine="520" w:firstLineChars="200"/>
        <w:rPr>
          <w:rFonts w:ascii="標楷體" w:hAnsi="標楷體" w:eastAsia="標楷體"/>
          <w:color w:val="000000" w:themeColor="text1"/>
          <w:sz w:val="26"/>
          <w:szCs w:val="26"/>
          <w14:textFill>
            <w14:solidFill>
              <w14:schemeClr w14:val="tx1"/>
            </w14:solidFill>
          </w14:textFill>
        </w:rPr>
      </w:pPr>
      <w:r>
        <w:rPr>
          <w:rFonts w:hint="eastAsia" w:ascii="標楷體" w:hAnsi="標楷體" w:eastAsia="標楷體"/>
          <w:color w:val="000000" w:themeColor="text1"/>
          <w:sz w:val="26"/>
          <w:szCs w:val="26"/>
          <w14:textFill>
            <w14:solidFill>
              <w14:schemeClr w14:val="tx1"/>
            </w14:solidFill>
          </w14:textFill>
        </w:rPr>
        <w:t>十二、本簡章之評分標準，各校若因個別需求而需更改者，報本府核備後實施。</w:t>
      </w:r>
    </w:p>
    <w:p>
      <w:pPr>
        <w:ind w:left="1275" w:leftChars="200" w:hanging="795" w:hangingChars="306"/>
        <w:rPr>
          <w:rFonts w:ascii="標楷體" w:hAnsi="標楷體" w:eastAsia="標楷體"/>
          <w:sz w:val="26"/>
          <w:szCs w:val="26"/>
        </w:rPr>
      </w:pPr>
      <w:r>
        <w:rPr>
          <w:rFonts w:hint="eastAsia" w:ascii="標楷體" w:hAnsi="標楷體" w:eastAsia="標楷體"/>
          <w:color w:val="000000" w:themeColor="text1"/>
          <w:sz w:val="26"/>
          <w:szCs w:val="26"/>
          <w14:textFill>
            <w14:solidFill>
              <w14:schemeClr w14:val="tx1"/>
            </w14:solidFill>
          </w14:textFill>
        </w:rPr>
        <w:t>十三、各校及幼兒園於甄選完畢後，依</w:t>
      </w:r>
      <w:r>
        <w:rPr>
          <w:rFonts w:ascii="標楷體" w:hAnsi="標楷體" w:eastAsia="標楷體"/>
          <w:color w:val="000000" w:themeColor="text1"/>
          <w:sz w:val="26"/>
          <w:szCs w:val="26"/>
          <w14:textFill>
            <w14:solidFill>
              <w14:schemeClr w14:val="tx1"/>
            </w14:solidFill>
          </w14:textFill>
        </w:rPr>
        <w:t>中小學兼任代課及代理教師聘任辦法</w:t>
      </w:r>
      <w:r>
        <w:rPr>
          <w:rFonts w:hint="eastAsia" w:ascii="標楷體" w:hAnsi="標楷體" w:eastAsia="標楷體"/>
          <w:color w:val="000000" w:themeColor="text1"/>
          <w:sz w:val="26"/>
          <w:szCs w:val="26"/>
          <w14:textFill>
            <w14:solidFill>
              <w14:schemeClr w14:val="tx1"/>
            </w14:solidFill>
          </w14:textFill>
        </w:rPr>
        <w:t>第3條、幼兒教育及照顧法施行細則第13條，檢附甄選簡</w:t>
      </w:r>
      <w:r>
        <w:rPr>
          <w:rFonts w:hint="eastAsia" w:ascii="標楷體" w:hAnsi="標楷體" w:eastAsia="標楷體"/>
          <w:sz w:val="26"/>
          <w:szCs w:val="26"/>
        </w:rPr>
        <w:t>章、錄取名單及相關會議紀錄報本府備查。</w:t>
      </w:r>
    </w:p>
    <w:p>
      <w:pPr>
        <w:ind w:left="1275" w:leftChars="200" w:hanging="795" w:hangingChars="306"/>
        <w:rPr>
          <w:rFonts w:ascii="標楷體" w:hAnsi="標楷體" w:eastAsia="標楷體"/>
          <w:sz w:val="26"/>
          <w:szCs w:val="26"/>
        </w:rPr>
      </w:pPr>
      <w:r>
        <w:rPr>
          <w:rFonts w:hint="eastAsia" w:ascii="標楷體" w:hAnsi="標楷體" w:eastAsia="標楷體"/>
          <w:sz w:val="26"/>
          <w:szCs w:val="26"/>
        </w:rPr>
        <w:t>十四、</w:t>
      </w:r>
      <w:r>
        <w:rPr>
          <w:rFonts w:ascii="標楷體" w:hAnsi="標楷體" w:eastAsia="標楷體"/>
          <w:sz w:val="26"/>
          <w:szCs w:val="26"/>
        </w:rPr>
        <w:t>繳驗之各種證明文件如有不實者，除取消甄選及錄取資格外，如涉及刑責由應試者自行負責。</w:t>
      </w:r>
    </w:p>
    <w:p>
      <w:pPr>
        <w:ind w:left="1275" w:leftChars="200" w:hanging="795" w:hangingChars="306"/>
        <w:rPr>
          <w:rFonts w:ascii="標楷體" w:hAnsi="標楷體" w:eastAsia="標楷體"/>
          <w:sz w:val="26"/>
          <w:szCs w:val="26"/>
        </w:rPr>
        <w:sectPr>
          <w:footerReference r:id="rId3" w:type="default"/>
          <w:pgSz w:w="11906" w:h="16838"/>
          <w:pgMar w:top="851" w:right="851" w:bottom="851" w:left="851" w:header="851" w:footer="992" w:gutter="0"/>
          <w:cols w:space="425" w:num="1"/>
          <w:docGrid w:type="lines" w:linePitch="360" w:charSpace="0"/>
        </w:sectPr>
      </w:pPr>
      <w:r>
        <w:rPr>
          <w:rFonts w:hint="eastAsia" w:ascii="標楷體" w:hAnsi="標楷體" w:eastAsia="標楷體"/>
          <w:sz w:val="26"/>
          <w:szCs w:val="26"/>
        </w:rPr>
        <w:t>十五、</w:t>
      </w:r>
      <w:r>
        <w:rPr>
          <w:rFonts w:ascii="標楷體" w:hAnsi="標楷體" w:eastAsia="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pPr>
        <w:jc w:val="center"/>
        <w:rPr>
          <w:rFonts w:ascii="標楷體" w:eastAsia="標楷體"/>
          <w:b/>
          <w:sz w:val="26"/>
          <w:szCs w:val="26"/>
        </w:rPr>
      </w:pPr>
    </w:p>
    <w:p>
      <w:pPr>
        <w:jc w:val="center"/>
        <w:rPr>
          <w:rFonts w:ascii="標楷體" w:eastAsia="標楷體"/>
          <w:b/>
          <w:sz w:val="26"/>
          <w:szCs w:val="26"/>
        </w:rPr>
      </w:pPr>
      <w:r>
        <w:rPr>
          <w:rFonts w:hint="eastAsia" w:ascii="標楷體" w:eastAsia="標楷體"/>
          <w:b/>
          <w:sz w:val="26"/>
          <w:szCs w:val="26"/>
        </w:rPr>
        <w:t>基隆市信義區中興國民小學暨附設幼兒園</w:t>
      </w:r>
      <w:r>
        <w:rPr>
          <w:rFonts w:ascii="標楷體" w:eastAsia="標楷體"/>
          <w:b/>
          <w:sz w:val="26"/>
          <w:szCs w:val="26"/>
        </w:rPr>
        <w:t>110</w:t>
      </w:r>
      <w:r>
        <w:rPr>
          <w:rFonts w:hint="eastAsia" w:ascii="標楷體" w:eastAsia="標楷體"/>
          <w:b/>
          <w:sz w:val="26"/>
          <w:szCs w:val="26"/>
        </w:rPr>
        <w:t>年代理教師甄選報名表</w:t>
      </w:r>
    </w:p>
    <w:p>
      <w:pPr>
        <w:ind w:left="490" w:hanging="489" w:hangingChars="204"/>
        <w:rPr>
          <w:rFonts w:ascii="標楷體" w:hAnsi="標楷體" w:eastAsia="標楷體" w:cstheme="minorBidi"/>
          <w:szCs w:val="26"/>
        </w:rPr>
      </w:pPr>
      <w:r>
        <w:rPr>
          <w:rFonts w:hint="eastAsia" w:ascii="標楷體" w:hAnsi="標楷體" w:eastAsia="標楷體" w:cstheme="minorBidi"/>
          <w:szCs w:val="26"/>
        </w:rPr>
        <w:t>甄選證編號：</w:t>
      </w:r>
      <w:r>
        <w:rPr>
          <w:rFonts w:hint="eastAsia" w:ascii="標楷體" w:hAnsi="標楷體" w:eastAsia="標楷體" w:cstheme="minorBidi"/>
          <w:szCs w:val="26"/>
          <w:u w:val="single"/>
        </w:rPr>
        <w:t>　　　　　　　　　</w:t>
      </w:r>
      <w:r>
        <w:rPr>
          <w:rFonts w:hint="eastAsia" w:ascii="標楷體" w:hAnsi="標楷體" w:eastAsia="標楷體" w:cstheme="minorBidi"/>
          <w:szCs w:val="26"/>
        </w:rPr>
        <w:t>　　　　　　　　　　　　　　　　　　　1</w:t>
      </w:r>
      <w:r>
        <w:rPr>
          <w:rFonts w:ascii="標楷體" w:hAnsi="標楷體" w:eastAsia="標楷體" w:cstheme="minorBidi"/>
          <w:szCs w:val="26"/>
        </w:rPr>
        <w:t>10</w:t>
      </w:r>
      <w:r>
        <w:rPr>
          <w:rFonts w:hint="eastAsia" w:ascii="標楷體" w:hAnsi="標楷體" w:eastAsia="標楷體" w:cstheme="minorBidi"/>
          <w:szCs w:val="26"/>
        </w:rPr>
        <w:t>年   月   日</w:t>
      </w:r>
    </w:p>
    <w:tbl>
      <w:tblPr>
        <w:tblStyle w:val="3"/>
        <w:tblW w:w="0" w:type="auto"/>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28" w:type="dxa"/>
          <w:bottom w:w="0" w:type="dxa"/>
          <w:right w:w="28" w:type="dxa"/>
        </w:tblCellMar>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28" w:type="dxa"/>
            <w:bottom w:w="0" w:type="dxa"/>
            <w:right w:w="28" w:type="dxa"/>
          </w:tblCellMar>
        </w:tblPrEx>
        <w:trPr>
          <w:cantSplit/>
          <w:trHeight w:val="440" w:hRule="exact"/>
        </w:trPr>
        <w:tc>
          <w:tcPr>
            <w:tcW w:w="544" w:type="dxa"/>
            <w:vAlign w:val="center"/>
          </w:tcPr>
          <w:p>
            <w:pPr>
              <w:spacing w:line="180" w:lineRule="exact"/>
              <w:jc w:val="center"/>
              <w:rPr>
                <w:rFonts w:ascii="標楷體" w:eastAsia="標楷體"/>
                <w:sz w:val="18"/>
              </w:rPr>
            </w:pPr>
            <w:r>
              <w:rPr>
                <w:rFonts w:hint="eastAsia" w:ascii="標楷體" w:eastAsia="標楷體"/>
                <w:sz w:val="18"/>
              </w:rPr>
              <w:t>報考學校</w:t>
            </w:r>
          </w:p>
        </w:tc>
        <w:tc>
          <w:tcPr>
            <w:tcW w:w="3926" w:type="dxa"/>
            <w:gridSpan w:val="9"/>
            <w:vAlign w:val="center"/>
          </w:tcPr>
          <w:p>
            <w:pPr>
              <w:spacing w:line="180" w:lineRule="exact"/>
              <w:jc w:val="both"/>
              <w:rPr>
                <w:rFonts w:ascii="標楷體" w:eastAsia="標楷體"/>
                <w:sz w:val="18"/>
              </w:rPr>
            </w:pPr>
          </w:p>
        </w:tc>
        <w:tc>
          <w:tcPr>
            <w:tcW w:w="1164" w:type="dxa"/>
            <w:vAlign w:val="center"/>
          </w:tcPr>
          <w:p>
            <w:pPr>
              <w:spacing w:line="180" w:lineRule="exact"/>
              <w:jc w:val="center"/>
              <w:rPr>
                <w:rFonts w:ascii="標楷體" w:eastAsia="標楷體"/>
                <w:sz w:val="18"/>
              </w:rPr>
            </w:pPr>
            <w:r>
              <w:rPr>
                <w:rFonts w:hint="eastAsia" w:ascii="標楷體" w:eastAsia="標楷體"/>
                <w:sz w:val="18"/>
              </w:rPr>
              <w:t>申請人簽章</w:t>
            </w:r>
          </w:p>
        </w:tc>
        <w:tc>
          <w:tcPr>
            <w:tcW w:w="1687" w:type="dxa"/>
            <w:gridSpan w:val="5"/>
            <w:vAlign w:val="center"/>
          </w:tcPr>
          <w:p>
            <w:pPr>
              <w:spacing w:line="180" w:lineRule="exact"/>
              <w:rPr>
                <w:rFonts w:ascii="標楷體" w:eastAsia="標楷體"/>
                <w:sz w:val="18"/>
              </w:rPr>
            </w:pPr>
          </w:p>
        </w:tc>
        <w:tc>
          <w:tcPr>
            <w:tcW w:w="648" w:type="dxa"/>
            <w:gridSpan w:val="2"/>
            <w:vAlign w:val="center"/>
          </w:tcPr>
          <w:p>
            <w:pPr>
              <w:spacing w:line="180" w:lineRule="exact"/>
              <w:jc w:val="center"/>
              <w:rPr>
                <w:rFonts w:ascii="標楷體" w:eastAsia="標楷體"/>
                <w:sz w:val="18"/>
              </w:rPr>
            </w:pPr>
            <w:r>
              <w:rPr>
                <w:rFonts w:hint="eastAsia" w:ascii="標楷體" w:eastAsia="標楷體"/>
                <w:sz w:val="18"/>
              </w:rPr>
              <w:t>報名</w:t>
            </w:r>
          </w:p>
          <w:p>
            <w:pPr>
              <w:spacing w:line="180" w:lineRule="exact"/>
              <w:jc w:val="center"/>
              <w:rPr>
                <w:rFonts w:ascii="標楷體" w:eastAsia="標楷體"/>
                <w:sz w:val="18"/>
              </w:rPr>
            </w:pPr>
            <w:r>
              <w:rPr>
                <w:rFonts w:hint="eastAsia" w:ascii="標楷體" w:eastAsia="標楷體"/>
                <w:sz w:val="18"/>
              </w:rPr>
              <w:t>類別</w:t>
            </w:r>
          </w:p>
        </w:tc>
        <w:tc>
          <w:tcPr>
            <w:tcW w:w="2281" w:type="dxa"/>
            <w:gridSpan w:val="8"/>
            <w:vAlign w:val="center"/>
          </w:tcPr>
          <w:p>
            <w:pPr>
              <w:spacing w:line="180" w:lineRule="exact"/>
              <w:rPr>
                <w:rFonts w:ascii="標楷體" w:eastAsia="標楷體"/>
                <w:sz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28" w:type="dxa"/>
            <w:bottom w:w="0" w:type="dxa"/>
            <w:right w:w="28" w:type="dxa"/>
          </w:tblCellMar>
        </w:tblPrEx>
        <w:trPr>
          <w:cantSplit/>
          <w:trHeight w:val="440" w:hRule="exact"/>
        </w:trPr>
        <w:tc>
          <w:tcPr>
            <w:tcW w:w="544" w:type="dxa"/>
            <w:vAlign w:val="center"/>
          </w:tcPr>
          <w:p>
            <w:pPr>
              <w:spacing w:line="240" w:lineRule="exact"/>
              <w:jc w:val="center"/>
              <w:rPr>
                <w:rFonts w:ascii="標楷體" w:eastAsia="標楷體"/>
                <w:sz w:val="18"/>
              </w:rPr>
            </w:pPr>
            <w:r>
              <w:rPr>
                <w:rFonts w:hint="eastAsia" w:ascii="標楷體" w:eastAsia="標楷體"/>
                <w:sz w:val="18"/>
              </w:rPr>
              <w:t>姓名</w:t>
            </w:r>
          </w:p>
        </w:tc>
        <w:tc>
          <w:tcPr>
            <w:tcW w:w="1404" w:type="dxa"/>
            <w:gridSpan w:val="3"/>
            <w:vAlign w:val="center"/>
          </w:tcPr>
          <w:p>
            <w:pPr>
              <w:spacing w:line="240" w:lineRule="exact"/>
              <w:jc w:val="center"/>
              <w:rPr>
                <w:rFonts w:ascii="標楷體" w:eastAsia="標楷體"/>
                <w:sz w:val="18"/>
              </w:rPr>
            </w:pPr>
          </w:p>
        </w:tc>
        <w:tc>
          <w:tcPr>
            <w:tcW w:w="360" w:type="dxa"/>
            <w:vAlign w:val="center"/>
          </w:tcPr>
          <w:p>
            <w:pPr>
              <w:spacing w:line="180" w:lineRule="exact"/>
              <w:jc w:val="center"/>
              <w:rPr>
                <w:rFonts w:ascii="標楷體" w:eastAsia="標楷體"/>
                <w:sz w:val="18"/>
              </w:rPr>
            </w:pPr>
            <w:r>
              <w:rPr>
                <w:rFonts w:hint="eastAsia" w:ascii="標楷體" w:eastAsia="標楷體"/>
                <w:sz w:val="18"/>
              </w:rPr>
              <w:t>性別</w:t>
            </w:r>
          </w:p>
        </w:tc>
        <w:tc>
          <w:tcPr>
            <w:tcW w:w="600" w:type="dxa"/>
            <w:vAlign w:val="center"/>
          </w:tcPr>
          <w:p>
            <w:pPr>
              <w:spacing w:line="240" w:lineRule="exact"/>
              <w:jc w:val="center"/>
              <w:rPr>
                <w:rFonts w:ascii="標楷體" w:eastAsia="標楷體"/>
                <w:sz w:val="18"/>
              </w:rPr>
            </w:pPr>
          </w:p>
        </w:tc>
        <w:tc>
          <w:tcPr>
            <w:tcW w:w="360" w:type="dxa"/>
            <w:gridSpan w:val="2"/>
            <w:vAlign w:val="center"/>
          </w:tcPr>
          <w:p>
            <w:pPr>
              <w:spacing w:line="180" w:lineRule="exact"/>
              <w:jc w:val="center"/>
              <w:rPr>
                <w:rFonts w:ascii="標楷體" w:eastAsia="標楷體"/>
                <w:sz w:val="18"/>
              </w:rPr>
            </w:pPr>
            <w:r>
              <w:rPr>
                <w:rFonts w:hint="eastAsia" w:ascii="標楷體" w:eastAsia="標楷體"/>
                <w:sz w:val="18"/>
              </w:rPr>
              <w:t>出生</w:t>
            </w:r>
          </w:p>
        </w:tc>
        <w:tc>
          <w:tcPr>
            <w:tcW w:w="2366" w:type="dxa"/>
            <w:gridSpan w:val="3"/>
            <w:vAlign w:val="center"/>
          </w:tcPr>
          <w:p>
            <w:pPr>
              <w:spacing w:line="240" w:lineRule="exact"/>
              <w:jc w:val="both"/>
              <w:rPr>
                <w:rFonts w:ascii="標楷體" w:eastAsia="標楷體"/>
                <w:sz w:val="18"/>
              </w:rPr>
            </w:pPr>
            <w:r>
              <w:rPr>
                <w:rFonts w:hint="eastAsia" w:ascii="標楷體" w:eastAsia="標楷體"/>
                <w:sz w:val="18"/>
              </w:rPr>
              <w:t>　　　年　　　月　　　日</w:t>
            </w:r>
          </w:p>
        </w:tc>
        <w:tc>
          <w:tcPr>
            <w:tcW w:w="1360" w:type="dxa"/>
            <w:gridSpan w:val="4"/>
            <w:vAlign w:val="center"/>
          </w:tcPr>
          <w:p>
            <w:pPr>
              <w:spacing w:line="180" w:lineRule="exact"/>
              <w:jc w:val="center"/>
              <w:rPr>
                <w:rFonts w:ascii="標楷體" w:eastAsia="標楷體"/>
                <w:sz w:val="18"/>
              </w:rPr>
            </w:pPr>
            <w:r>
              <w:rPr>
                <w:rFonts w:hint="eastAsia" w:ascii="標楷體" w:eastAsia="標楷體"/>
                <w:sz w:val="18"/>
              </w:rPr>
              <w:t>身 分 證</w:t>
            </w:r>
          </w:p>
          <w:p>
            <w:pPr>
              <w:spacing w:line="180" w:lineRule="exact"/>
              <w:jc w:val="center"/>
              <w:rPr>
                <w:rFonts w:ascii="標楷體" w:eastAsia="標楷體"/>
                <w:sz w:val="18"/>
              </w:rPr>
            </w:pPr>
            <w:r>
              <w:rPr>
                <w:rFonts w:hint="eastAsia" w:ascii="標楷體" w:eastAsia="標楷體"/>
                <w:sz w:val="18"/>
              </w:rPr>
              <w:t>統一編號</w:t>
            </w:r>
          </w:p>
        </w:tc>
        <w:tc>
          <w:tcPr>
            <w:tcW w:w="327" w:type="dxa"/>
            <w:vAlign w:val="center"/>
          </w:tcPr>
          <w:p>
            <w:pPr>
              <w:spacing w:line="240" w:lineRule="exact"/>
              <w:jc w:val="center"/>
              <w:rPr>
                <w:rFonts w:ascii="標楷體" w:eastAsia="標楷體"/>
                <w:sz w:val="18"/>
              </w:rPr>
            </w:pPr>
          </w:p>
        </w:tc>
        <w:tc>
          <w:tcPr>
            <w:tcW w:w="324" w:type="dxa"/>
            <w:vAlign w:val="center"/>
          </w:tcPr>
          <w:p>
            <w:pPr>
              <w:spacing w:line="240" w:lineRule="exact"/>
              <w:jc w:val="center"/>
              <w:rPr>
                <w:rFonts w:ascii="標楷體" w:eastAsia="標楷體"/>
                <w:sz w:val="18"/>
              </w:rPr>
            </w:pPr>
          </w:p>
        </w:tc>
        <w:tc>
          <w:tcPr>
            <w:tcW w:w="324" w:type="dxa"/>
            <w:vAlign w:val="center"/>
          </w:tcPr>
          <w:p>
            <w:pPr>
              <w:spacing w:line="240" w:lineRule="exact"/>
              <w:jc w:val="center"/>
              <w:rPr>
                <w:rFonts w:ascii="標楷體" w:eastAsia="標楷體"/>
                <w:sz w:val="18"/>
              </w:rPr>
            </w:pPr>
          </w:p>
        </w:tc>
        <w:tc>
          <w:tcPr>
            <w:tcW w:w="324" w:type="dxa"/>
            <w:gridSpan w:val="2"/>
            <w:vAlign w:val="center"/>
          </w:tcPr>
          <w:p>
            <w:pPr>
              <w:spacing w:line="240" w:lineRule="exact"/>
              <w:jc w:val="center"/>
              <w:rPr>
                <w:rFonts w:ascii="標楷體" w:eastAsia="標楷體"/>
                <w:sz w:val="18"/>
              </w:rPr>
            </w:pPr>
          </w:p>
        </w:tc>
        <w:tc>
          <w:tcPr>
            <w:tcW w:w="324" w:type="dxa"/>
            <w:vAlign w:val="center"/>
          </w:tcPr>
          <w:p>
            <w:pPr>
              <w:spacing w:line="240" w:lineRule="exact"/>
              <w:jc w:val="center"/>
              <w:rPr>
                <w:rFonts w:ascii="標楷體" w:eastAsia="標楷體"/>
                <w:sz w:val="18"/>
              </w:rPr>
            </w:pPr>
          </w:p>
        </w:tc>
        <w:tc>
          <w:tcPr>
            <w:tcW w:w="324" w:type="dxa"/>
            <w:vAlign w:val="center"/>
          </w:tcPr>
          <w:p>
            <w:pPr>
              <w:spacing w:line="240" w:lineRule="exact"/>
              <w:jc w:val="center"/>
              <w:rPr>
                <w:rFonts w:ascii="標楷體" w:eastAsia="標楷體"/>
                <w:sz w:val="18"/>
              </w:rPr>
            </w:pPr>
          </w:p>
        </w:tc>
        <w:tc>
          <w:tcPr>
            <w:tcW w:w="324" w:type="dxa"/>
            <w:vAlign w:val="center"/>
          </w:tcPr>
          <w:p>
            <w:pPr>
              <w:spacing w:line="240" w:lineRule="exact"/>
              <w:jc w:val="center"/>
              <w:rPr>
                <w:rFonts w:ascii="標楷體" w:eastAsia="標楷體"/>
                <w:sz w:val="18"/>
              </w:rPr>
            </w:pPr>
          </w:p>
        </w:tc>
        <w:tc>
          <w:tcPr>
            <w:tcW w:w="324" w:type="dxa"/>
            <w:vAlign w:val="center"/>
          </w:tcPr>
          <w:p>
            <w:pPr>
              <w:spacing w:line="240" w:lineRule="exact"/>
              <w:jc w:val="center"/>
              <w:rPr>
                <w:rFonts w:ascii="標楷體" w:eastAsia="標楷體"/>
                <w:sz w:val="18"/>
              </w:rPr>
            </w:pPr>
          </w:p>
        </w:tc>
        <w:tc>
          <w:tcPr>
            <w:tcW w:w="324" w:type="dxa"/>
            <w:vAlign w:val="center"/>
          </w:tcPr>
          <w:p>
            <w:pPr>
              <w:spacing w:line="240" w:lineRule="exact"/>
              <w:jc w:val="center"/>
              <w:rPr>
                <w:rFonts w:ascii="標楷體" w:eastAsia="標楷體"/>
                <w:sz w:val="18"/>
              </w:rPr>
            </w:pPr>
          </w:p>
        </w:tc>
        <w:tc>
          <w:tcPr>
            <w:tcW w:w="337" w:type="dxa"/>
            <w:vAlign w:val="center"/>
          </w:tcPr>
          <w:p>
            <w:pPr>
              <w:spacing w:line="240" w:lineRule="exact"/>
              <w:jc w:val="center"/>
              <w:rPr>
                <w:rFonts w:ascii="標楷體" w:eastAsia="標楷體"/>
                <w:sz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28" w:type="dxa"/>
            <w:bottom w:w="0" w:type="dxa"/>
            <w:right w:w="28" w:type="dxa"/>
          </w:tblCellMar>
        </w:tblPrEx>
        <w:trPr>
          <w:cantSplit/>
          <w:trHeight w:val="440" w:hRule="exact"/>
        </w:trPr>
        <w:tc>
          <w:tcPr>
            <w:tcW w:w="544" w:type="dxa"/>
            <w:vAlign w:val="center"/>
          </w:tcPr>
          <w:p>
            <w:pPr>
              <w:spacing w:line="180" w:lineRule="exact"/>
              <w:jc w:val="center"/>
              <w:rPr>
                <w:rFonts w:ascii="標楷體" w:eastAsia="標楷體"/>
                <w:sz w:val="18"/>
              </w:rPr>
            </w:pPr>
            <w:r>
              <w:rPr>
                <w:rFonts w:hint="eastAsia" w:ascii="標楷體" w:eastAsia="標楷體"/>
                <w:sz w:val="18"/>
              </w:rPr>
              <w:t>通訊住址</w:t>
            </w:r>
          </w:p>
        </w:tc>
        <w:tc>
          <w:tcPr>
            <w:tcW w:w="5090" w:type="dxa"/>
            <w:gridSpan w:val="10"/>
            <w:vAlign w:val="center"/>
          </w:tcPr>
          <w:p>
            <w:pPr>
              <w:spacing w:line="240" w:lineRule="exact"/>
              <w:rPr>
                <w:rFonts w:ascii="標楷體" w:eastAsia="標楷體"/>
                <w:sz w:val="18"/>
              </w:rPr>
            </w:pPr>
          </w:p>
        </w:tc>
        <w:tc>
          <w:tcPr>
            <w:tcW w:w="620" w:type="dxa"/>
            <w:vAlign w:val="center"/>
          </w:tcPr>
          <w:p>
            <w:pPr>
              <w:spacing w:line="240" w:lineRule="exact"/>
              <w:jc w:val="center"/>
              <w:rPr>
                <w:rFonts w:ascii="標楷體" w:eastAsia="標楷體"/>
                <w:sz w:val="18"/>
              </w:rPr>
            </w:pPr>
            <w:r>
              <w:rPr>
                <w:rFonts w:hint="eastAsia" w:ascii="標楷體" w:eastAsia="標楷體"/>
                <w:sz w:val="18"/>
              </w:rPr>
              <w:t>電話</w:t>
            </w:r>
          </w:p>
        </w:tc>
        <w:tc>
          <w:tcPr>
            <w:tcW w:w="3996" w:type="dxa"/>
            <w:gridSpan w:val="14"/>
            <w:vAlign w:val="center"/>
          </w:tcPr>
          <w:p>
            <w:pPr>
              <w:rPr>
                <w:rFonts w:ascii="標楷體" w:eastAsia="標楷體"/>
                <w:sz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28" w:type="dxa"/>
            <w:bottom w:w="0" w:type="dxa"/>
            <w:right w:w="28" w:type="dxa"/>
          </w:tblCellMar>
        </w:tblPrEx>
        <w:trPr>
          <w:cantSplit/>
          <w:trHeight w:val="440" w:hRule="exact"/>
        </w:trPr>
        <w:tc>
          <w:tcPr>
            <w:tcW w:w="544" w:type="dxa"/>
            <w:vAlign w:val="center"/>
          </w:tcPr>
          <w:p>
            <w:pPr>
              <w:spacing w:line="360" w:lineRule="exact"/>
              <w:jc w:val="center"/>
              <w:rPr>
                <w:rFonts w:ascii="標楷體" w:eastAsia="標楷體"/>
                <w:sz w:val="18"/>
              </w:rPr>
            </w:pPr>
            <w:r>
              <w:rPr>
                <w:rFonts w:hint="eastAsia" w:ascii="標楷體" w:eastAsia="標楷體"/>
                <w:sz w:val="18"/>
              </w:rPr>
              <w:t>學歷</w:t>
            </w:r>
          </w:p>
        </w:tc>
        <w:tc>
          <w:tcPr>
            <w:tcW w:w="684" w:type="dxa"/>
            <w:vAlign w:val="center"/>
          </w:tcPr>
          <w:p>
            <w:pPr>
              <w:spacing w:line="360" w:lineRule="exact"/>
              <w:rPr>
                <w:rFonts w:ascii="標楷體" w:eastAsia="標楷體"/>
                <w:spacing w:val="-26"/>
                <w:sz w:val="18"/>
              </w:rPr>
            </w:pPr>
            <w:r>
              <w:rPr>
                <w:rFonts w:hint="eastAsia" w:ascii="標楷體" w:eastAsia="標楷體"/>
                <w:spacing w:val="-26"/>
                <w:sz w:val="18"/>
              </w:rPr>
              <w:t>畢業學校</w:t>
            </w:r>
          </w:p>
        </w:tc>
        <w:tc>
          <w:tcPr>
            <w:tcW w:w="4406" w:type="dxa"/>
            <w:gridSpan w:val="9"/>
            <w:vAlign w:val="center"/>
          </w:tcPr>
          <w:p>
            <w:pPr>
              <w:spacing w:line="360" w:lineRule="exact"/>
              <w:rPr>
                <w:rFonts w:ascii="標楷體" w:eastAsia="標楷體"/>
                <w:sz w:val="18"/>
              </w:rPr>
            </w:pPr>
            <w:r>
              <w:rPr>
                <w:rFonts w:hint="eastAsia" w:ascii="標楷體" w:eastAsia="標楷體"/>
                <w:sz w:val="18"/>
              </w:rPr>
              <w:t>（１）</w:t>
            </w:r>
          </w:p>
        </w:tc>
        <w:tc>
          <w:tcPr>
            <w:tcW w:w="4616" w:type="dxa"/>
            <w:gridSpan w:val="15"/>
            <w:vAlign w:val="center"/>
          </w:tcPr>
          <w:p>
            <w:pPr>
              <w:spacing w:line="360" w:lineRule="exact"/>
              <w:rPr>
                <w:rFonts w:ascii="標楷體" w:eastAsia="標楷體"/>
                <w:sz w:val="18"/>
              </w:rPr>
            </w:pPr>
            <w:r>
              <w:rPr>
                <w:rFonts w:hint="eastAsia" w:ascii="標楷體" w:eastAsia="標楷體"/>
                <w:sz w:val="18"/>
              </w:rPr>
              <w:t>（２）</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28" w:type="dxa"/>
            <w:bottom w:w="0" w:type="dxa"/>
            <w:right w:w="28" w:type="dxa"/>
          </w:tblCellMar>
        </w:tblPrEx>
        <w:trPr>
          <w:cantSplit/>
          <w:trHeight w:val="717" w:hRule="exact"/>
        </w:trPr>
        <w:tc>
          <w:tcPr>
            <w:tcW w:w="544" w:type="dxa"/>
            <w:vAlign w:val="center"/>
          </w:tcPr>
          <w:p>
            <w:pPr>
              <w:spacing w:before="60" w:after="60" w:line="240" w:lineRule="exact"/>
              <w:jc w:val="center"/>
              <w:rPr>
                <w:rFonts w:ascii="標楷體" w:eastAsia="標楷體"/>
                <w:sz w:val="18"/>
              </w:rPr>
            </w:pPr>
            <w:r>
              <w:rPr>
                <w:rFonts w:hint="eastAsia" w:ascii="標楷體" w:eastAsia="標楷體"/>
                <w:sz w:val="18"/>
              </w:rPr>
              <w:t>經歷</w:t>
            </w:r>
          </w:p>
        </w:tc>
        <w:tc>
          <w:tcPr>
            <w:tcW w:w="5090" w:type="dxa"/>
            <w:gridSpan w:val="10"/>
            <w:vAlign w:val="center"/>
          </w:tcPr>
          <w:p>
            <w:pPr>
              <w:spacing w:before="60" w:after="60" w:line="240" w:lineRule="exact"/>
              <w:rPr>
                <w:rFonts w:ascii="標楷體" w:eastAsia="標楷體"/>
                <w:sz w:val="18"/>
              </w:rPr>
            </w:pPr>
          </w:p>
        </w:tc>
        <w:tc>
          <w:tcPr>
            <w:tcW w:w="945" w:type="dxa"/>
            <w:gridSpan w:val="2"/>
            <w:vAlign w:val="center"/>
          </w:tcPr>
          <w:p>
            <w:pPr>
              <w:spacing w:before="60" w:after="60" w:line="240" w:lineRule="exact"/>
              <w:jc w:val="center"/>
              <w:rPr>
                <w:rFonts w:ascii="標楷體" w:eastAsia="標楷體"/>
                <w:sz w:val="18"/>
              </w:rPr>
            </w:pPr>
            <w:r>
              <w:rPr>
                <w:rFonts w:hint="eastAsia" w:ascii="標楷體" w:eastAsia="標楷體"/>
                <w:sz w:val="18"/>
              </w:rPr>
              <w:t>現職</w:t>
            </w:r>
          </w:p>
        </w:tc>
        <w:tc>
          <w:tcPr>
            <w:tcW w:w="3671" w:type="dxa"/>
            <w:gridSpan w:val="13"/>
            <w:vAlign w:val="center"/>
          </w:tcPr>
          <w:p>
            <w:pPr>
              <w:spacing w:before="60" w:after="60" w:line="240" w:lineRule="exact"/>
              <w:rPr>
                <w:rFonts w:ascii="標楷體" w:eastAsia="標楷體"/>
                <w:sz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28" w:type="dxa"/>
            <w:bottom w:w="0" w:type="dxa"/>
            <w:right w:w="28" w:type="dxa"/>
          </w:tblCellMar>
        </w:tblPrEx>
        <w:trPr>
          <w:cantSplit/>
          <w:trHeight w:val="550" w:hRule="atLeast"/>
        </w:trPr>
        <w:tc>
          <w:tcPr>
            <w:tcW w:w="544" w:type="dxa"/>
            <w:vMerge w:val="restart"/>
            <w:tcBorders>
              <w:top w:val="single" w:color="000000" w:sz="4" w:space="0"/>
            </w:tcBorders>
            <w:vAlign w:val="center"/>
          </w:tcPr>
          <w:p>
            <w:pPr>
              <w:spacing w:before="60" w:after="60" w:line="240" w:lineRule="exact"/>
              <w:jc w:val="center"/>
              <w:rPr>
                <w:rFonts w:ascii="標楷體" w:eastAsia="標楷體"/>
                <w:spacing w:val="-20"/>
                <w:sz w:val="18"/>
              </w:rPr>
            </w:pPr>
            <w:r>
              <w:rPr>
                <w:rFonts w:ascii="標楷體" w:eastAsia="標楷體"/>
                <w:sz w:val="18"/>
              </w:rPr>
              <mc:AlternateContent>
                <mc:Choice Requires="wps">
                  <w:drawing>
                    <wp:anchor distT="0" distB="0" distL="114300" distR="114300" simplePos="0" relativeHeight="251664384" behindDoc="0" locked="0" layoutInCell="0" allowOverlap="1">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wps:spPr>
                            <wps:txbx>
                              <w:txbxContent>
                                <w:p>
                                  <w:pPr>
                                    <w:spacing w:line="140" w:lineRule="exact"/>
                                    <w:rPr>
                                      <w:rFonts w:eastAsia="標楷體"/>
                                      <w:sz w:val="16"/>
                                    </w:rPr>
                                  </w:pPr>
                                  <w:r>
                                    <w:rPr>
                                      <w:rFonts w:hint="eastAsia" w:eastAsia="標楷體"/>
                                      <w:sz w:val="16"/>
                                    </w:rPr>
                                    <w:t>二吋半身正面照片</w:t>
                                  </w:r>
                                </w:p>
                                <w:p>
                                  <w:pPr>
                                    <w:spacing w:line="140" w:lineRule="exact"/>
                                    <w:rPr>
                                      <w:rFonts w:eastAsia="標楷體"/>
                                      <w:sz w:val="16"/>
                                    </w:rPr>
                                  </w:pPr>
                                  <w:r>
                                    <w:rPr>
                                      <w:rFonts w:hint="eastAsia" w:eastAsia="標楷體"/>
                                      <w:sz w:val="16"/>
                                    </w:rPr>
                                    <w:t xml:space="preserve"> 請貼最近三個月</w:t>
                                  </w:r>
                                </w:p>
                              </w:txbxContent>
                            </wps:txbx>
                            <wps:bodyPr rot="0" vert="eaVert" wrap="square" lIns="91440" tIns="45720" rIns="91440" bIns="45720" anchor="t" anchorCtr="0" upright="1">
                              <a:noAutofit/>
                            </wps:bodyPr>
                          </wps:wsp>
                        </a:graphicData>
                      </a:graphic>
                    </wp:anchor>
                  </w:drawing>
                </mc:Choice>
                <mc:Fallback>
                  <w:pict>
                    <v:shape id="Text Box 24" o:spid="_x0000_s1026" o:spt="202" type="#_x0000_t202" style="position:absolute;left:0pt;flip:x;margin-left:466.15pt;margin-top:24.85pt;height:72pt;width:30pt;z-index:251664384;mso-width-relative:page;mso-height-relative:page;" fillcolor="#FFFFFF" filled="t" stroked="f" coordsize="21600,21600" o:allowincell="f" o:gfxdata="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He7Mt2QAA&#10;AAoBAAAPAAAAAAAAAAEAIAAAACIAAABkcnMvZG93bnJldi54bWxQSwECFAAUAAAACACHTuJAKF1m&#10;ER0CAABJBAAADgAAAAAAAAABACAAAAAoAQAAZHJzL2Uyb0RvYy54bWxQSwUGAAAAAAYABgBZAQAA&#10;twUAAAAA&#10;">
                      <v:fill on="t" focussize="0,0"/>
                      <v:stroke on="f"/>
                      <v:imagedata o:title=""/>
                      <o:lock v:ext="edit" aspectratio="f"/>
                      <v:textbox style="layout-flow:vertical-ideographic;">
                        <w:txbxContent>
                          <w:p>
                            <w:pPr>
                              <w:spacing w:line="140" w:lineRule="exact"/>
                              <w:rPr>
                                <w:rFonts w:eastAsia="標楷體"/>
                                <w:sz w:val="16"/>
                              </w:rPr>
                            </w:pPr>
                            <w:r>
                              <w:rPr>
                                <w:rFonts w:hint="eastAsia" w:eastAsia="標楷體"/>
                                <w:sz w:val="16"/>
                              </w:rPr>
                              <w:t>二吋半身正面照片</w:t>
                            </w:r>
                          </w:p>
                          <w:p>
                            <w:pPr>
                              <w:spacing w:line="140" w:lineRule="exact"/>
                              <w:rPr>
                                <w:rFonts w:eastAsia="標楷體"/>
                                <w:sz w:val="16"/>
                              </w:rPr>
                            </w:pPr>
                            <w:r>
                              <w:rPr>
                                <w:rFonts w:hint="eastAsia" w:eastAsia="標楷體"/>
                                <w:sz w:val="16"/>
                              </w:rPr>
                              <w:t xml:space="preserve"> 請貼最近三個月</w:t>
                            </w:r>
                          </w:p>
                        </w:txbxContent>
                      </v:textbox>
                    </v:shape>
                  </w:pict>
                </mc:Fallback>
              </mc:AlternateContent>
            </w:r>
            <w:r>
              <w:rPr>
                <w:rFonts w:ascii="標楷體" w:eastAsia="標楷體"/>
                <w:sz w:val="18"/>
              </w:rPr>
              <mc:AlternateContent>
                <mc:Choice Requires="wps">
                  <w:drawing>
                    <wp:anchor distT="0" distB="0" distL="114300" distR="114300" simplePos="0" relativeHeight="251665408" behindDoc="0" locked="0" layoutInCell="0" allowOverlap="1">
                      <wp:simplePos x="0" y="0"/>
                      <wp:positionH relativeFrom="column">
                        <wp:posOffset>5615940</wp:posOffset>
                      </wp:positionH>
                      <wp:positionV relativeFrom="paragraph">
                        <wp:posOffset>251460</wp:posOffset>
                      </wp:positionV>
                      <wp:extent cx="304800" cy="1181100"/>
                      <wp:effectExtent l="0" t="0" r="0" b="0"/>
                      <wp:wrapNone/>
                      <wp:docPr id="7" name="Text Box 23"/>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wps:spPr>
                            <wps:txbx>
                              <w:txbxContent>
                                <w:p>
                                  <w:pPr>
                                    <w:rPr>
                                      <w:rFonts w:eastAsia="標楷體"/>
                                      <w:sz w:val="18"/>
                                    </w:rPr>
                                  </w:pPr>
                                  <w:r>
                                    <w:rPr>
                                      <w:rFonts w:hint="eastAsia" w:eastAsia="標楷體"/>
                                      <w:sz w:val="18"/>
                                    </w:rPr>
                                    <w:t>貼相片處</w:t>
                                  </w:r>
                                </w:p>
                              </w:txbxContent>
                            </wps:txbx>
                            <wps:bodyPr rot="0" vert="horz" wrap="square" lIns="91440" tIns="45720" rIns="91440" bIns="45720" anchor="t" anchorCtr="0" upright="1">
                              <a:noAutofit/>
                            </wps:bodyPr>
                          </wps:wsp>
                        </a:graphicData>
                      </a:graphic>
                    </wp:anchor>
                  </w:drawing>
                </mc:Choice>
                <mc:Fallback>
                  <w:pict>
                    <v:shape id="Text Box 23" o:spid="_x0000_s1026" o:spt="202" type="#_x0000_t202" style="position:absolute;left:0pt;margin-left:442.2pt;margin-top:19.8pt;height:93pt;width:24pt;z-index:251665408;mso-width-relative:page;mso-height-relative:page;" fillcolor="#FFFFFF" filled="t" stroked="f" coordsize="21600,21600" o:allowincell="f" o:gfxdata="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oSN5AdgAAAAKAQAA&#10;DwAAAAAAAAABACAAAAAiAAAAZHJzL2Rvd25yZXYueG1sUEsBAhQAFAAAAAgAh07iQNnU318ZAgAA&#10;PgQAAA4AAAAAAAAAAQAgAAAAJwEAAGRycy9lMm9Eb2MueG1sUEsFBgAAAAAGAAYAWQEAALIFAAAA&#10;AA==&#10;">
                      <v:fill on="t" focussize="0,0"/>
                      <v:stroke on="f"/>
                      <v:imagedata o:title=""/>
                      <o:lock v:ext="edit" aspectratio="f"/>
                      <v:textbox>
                        <w:txbxContent>
                          <w:p>
                            <w:pPr>
                              <w:rPr>
                                <w:rFonts w:eastAsia="標楷體"/>
                                <w:sz w:val="18"/>
                              </w:rPr>
                            </w:pPr>
                            <w:r>
                              <w:rPr>
                                <w:rFonts w:hint="eastAsia" w:eastAsia="標楷體"/>
                                <w:sz w:val="18"/>
                              </w:rPr>
                              <w:t>貼相片處</w:t>
                            </w:r>
                          </w:p>
                        </w:txbxContent>
                      </v:textbox>
                    </v:shape>
                  </w:pict>
                </mc:Fallback>
              </mc:AlternateContent>
            </w:r>
            <w:r>
              <w:rPr>
                <w:rFonts w:hint="eastAsia" w:ascii="標楷體" w:eastAsia="標楷體"/>
                <w:spacing w:val="-20"/>
                <w:sz w:val="18"/>
              </w:rPr>
              <w:t>甄</w:t>
            </w:r>
          </w:p>
          <w:p>
            <w:pPr>
              <w:spacing w:before="60" w:after="60" w:line="240" w:lineRule="exact"/>
              <w:jc w:val="center"/>
              <w:rPr>
                <w:rFonts w:ascii="標楷體" w:eastAsia="標楷體"/>
                <w:spacing w:val="-20"/>
                <w:sz w:val="18"/>
              </w:rPr>
            </w:pPr>
            <w:r>
              <w:rPr>
                <w:rFonts w:hint="eastAsia" w:ascii="標楷體" w:eastAsia="標楷體"/>
                <w:spacing w:val="-20"/>
                <w:sz w:val="18"/>
              </w:rPr>
              <w:t>選</w:t>
            </w:r>
          </w:p>
          <w:p>
            <w:pPr>
              <w:spacing w:before="60" w:after="60" w:line="240" w:lineRule="exact"/>
              <w:jc w:val="center"/>
              <w:rPr>
                <w:rFonts w:ascii="標楷體" w:eastAsia="標楷體"/>
                <w:spacing w:val="-20"/>
                <w:sz w:val="18"/>
              </w:rPr>
            </w:pPr>
            <w:r>
              <w:rPr>
                <w:rFonts w:hint="eastAsia" w:ascii="標楷體" w:eastAsia="標楷體"/>
                <w:spacing w:val="-20"/>
                <w:sz w:val="18"/>
              </w:rPr>
              <w:t>項</w:t>
            </w:r>
          </w:p>
          <w:p>
            <w:pPr>
              <w:spacing w:before="60" w:after="60" w:line="240" w:lineRule="exact"/>
              <w:jc w:val="center"/>
              <w:rPr>
                <w:rFonts w:ascii="標楷體" w:eastAsia="標楷體"/>
                <w:spacing w:val="-20"/>
                <w:sz w:val="18"/>
              </w:rPr>
            </w:pPr>
            <w:r>
              <w:rPr>
                <w:rFonts w:hint="eastAsia" w:ascii="標楷體" w:eastAsia="標楷體"/>
                <w:spacing w:val="-20"/>
                <w:sz w:val="18"/>
              </w:rPr>
              <w:t>目</w:t>
            </w:r>
          </w:p>
          <w:p>
            <w:pPr>
              <w:spacing w:before="60" w:after="60" w:line="240" w:lineRule="exact"/>
              <w:jc w:val="center"/>
              <w:rPr>
                <w:rFonts w:ascii="標楷體" w:eastAsia="標楷體"/>
                <w:spacing w:val="-20"/>
                <w:sz w:val="18"/>
              </w:rPr>
            </w:pPr>
            <w:r>
              <w:rPr>
                <w:rFonts w:hint="eastAsia" w:ascii="標楷體" w:eastAsia="標楷體"/>
                <w:spacing w:val="-20"/>
                <w:sz w:val="18"/>
              </w:rPr>
              <w:t>及</w:t>
            </w:r>
          </w:p>
          <w:p>
            <w:pPr>
              <w:spacing w:before="60" w:after="60" w:line="240" w:lineRule="exact"/>
              <w:jc w:val="center"/>
              <w:rPr>
                <w:rFonts w:ascii="標楷體" w:eastAsia="標楷體"/>
                <w:spacing w:val="-20"/>
                <w:sz w:val="18"/>
              </w:rPr>
            </w:pPr>
            <w:r>
              <w:rPr>
                <w:rFonts w:hint="eastAsia" w:ascii="標楷體" w:eastAsia="標楷體"/>
                <w:spacing w:val="-20"/>
                <w:sz w:val="18"/>
              </w:rPr>
              <w:t xml:space="preserve">成 </w:t>
            </w:r>
          </w:p>
          <w:p>
            <w:pPr>
              <w:spacing w:before="60" w:after="60"/>
              <w:jc w:val="center"/>
              <w:rPr>
                <w:rFonts w:ascii="標楷體" w:eastAsia="標楷體"/>
                <w:spacing w:val="-20"/>
                <w:sz w:val="18"/>
              </w:rPr>
            </w:pPr>
            <w:r>
              <w:rPr>
                <w:rFonts w:hint="eastAsia" w:ascii="標楷體" w:eastAsia="標楷體"/>
                <w:spacing w:val="-20"/>
                <w:sz w:val="18"/>
              </w:rPr>
              <w:t>績</w:t>
            </w:r>
          </w:p>
        </w:tc>
        <w:tc>
          <w:tcPr>
            <w:tcW w:w="1290" w:type="dxa"/>
            <w:gridSpan w:val="2"/>
            <w:tcBorders>
              <w:top w:val="single" w:color="000000" w:sz="4" w:space="0"/>
            </w:tcBorders>
            <w:vAlign w:val="center"/>
          </w:tcPr>
          <w:p>
            <w:pPr>
              <w:jc w:val="center"/>
              <w:rPr>
                <w:rFonts w:ascii="標楷體" w:eastAsia="標楷體"/>
                <w:sz w:val="20"/>
              </w:rPr>
            </w:pPr>
            <w:r>
              <w:rPr>
                <w:rFonts w:hint="eastAsia" w:ascii="標楷體" w:eastAsia="標楷體"/>
                <w:sz w:val="20"/>
              </w:rPr>
              <w:t>項目</w:t>
            </w:r>
          </w:p>
        </w:tc>
        <w:tc>
          <w:tcPr>
            <w:tcW w:w="1267" w:type="dxa"/>
            <w:gridSpan w:val="4"/>
            <w:vAlign w:val="center"/>
          </w:tcPr>
          <w:p>
            <w:pPr>
              <w:spacing w:before="120" w:after="120" w:line="140" w:lineRule="atLeast"/>
              <w:jc w:val="center"/>
              <w:rPr>
                <w:rFonts w:ascii="標楷體" w:eastAsia="標楷體"/>
                <w:sz w:val="20"/>
              </w:rPr>
            </w:pPr>
            <w:r>
              <w:rPr>
                <w:rFonts w:hint="eastAsia" w:ascii="標楷體" w:eastAsia="標楷體"/>
                <w:sz w:val="20"/>
              </w:rPr>
              <w:t>原始分數</w:t>
            </w:r>
          </w:p>
        </w:tc>
        <w:tc>
          <w:tcPr>
            <w:tcW w:w="1266" w:type="dxa"/>
            <w:gridSpan w:val="2"/>
            <w:vAlign w:val="center"/>
          </w:tcPr>
          <w:p>
            <w:pPr>
              <w:spacing w:before="120" w:after="120" w:line="360" w:lineRule="auto"/>
              <w:jc w:val="center"/>
              <w:rPr>
                <w:rFonts w:ascii="標楷體" w:eastAsia="標楷體"/>
                <w:sz w:val="20"/>
              </w:rPr>
            </w:pPr>
            <w:r>
              <w:rPr>
                <w:rFonts w:hint="eastAsia" w:ascii="標楷體" w:eastAsia="標楷體"/>
                <w:sz w:val="20"/>
              </w:rPr>
              <w:t>百分比</w:t>
            </w:r>
          </w:p>
        </w:tc>
        <w:tc>
          <w:tcPr>
            <w:tcW w:w="1267" w:type="dxa"/>
            <w:gridSpan w:val="2"/>
            <w:vAlign w:val="center"/>
          </w:tcPr>
          <w:p>
            <w:pPr>
              <w:spacing w:before="120" w:after="120" w:line="140" w:lineRule="atLeast"/>
              <w:jc w:val="center"/>
              <w:rPr>
                <w:rFonts w:ascii="標楷體" w:eastAsia="標楷體"/>
                <w:sz w:val="20"/>
              </w:rPr>
            </w:pPr>
            <w:r>
              <w:rPr>
                <w:rFonts w:hint="eastAsia" w:ascii="標楷體" w:eastAsia="標楷體"/>
                <w:sz w:val="20"/>
              </w:rPr>
              <w:t>成績</w:t>
            </w:r>
          </w:p>
        </w:tc>
        <w:tc>
          <w:tcPr>
            <w:tcW w:w="952" w:type="dxa"/>
            <w:gridSpan w:val="3"/>
            <w:vAlign w:val="center"/>
          </w:tcPr>
          <w:p>
            <w:pPr>
              <w:spacing w:line="180" w:lineRule="exact"/>
              <w:jc w:val="center"/>
              <w:rPr>
                <w:rFonts w:ascii="標楷體" w:eastAsia="標楷體"/>
                <w:sz w:val="18"/>
              </w:rPr>
            </w:pPr>
            <w:r>
              <w:rPr>
                <w:rFonts w:hint="eastAsia" w:ascii="標楷體" w:eastAsia="標楷體"/>
                <w:sz w:val="18"/>
              </w:rPr>
              <w:t>最低</w:t>
            </w:r>
          </w:p>
          <w:p>
            <w:pPr>
              <w:spacing w:line="240" w:lineRule="exact"/>
              <w:jc w:val="center"/>
            </w:pPr>
            <w:r>
              <w:rPr>
                <w:rFonts w:hint="eastAsia" w:ascii="標楷體" w:eastAsia="標楷體"/>
                <w:sz w:val="18"/>
              </w:rPr>
              <w:t>錄取成績</w:t>
            </w:r>
          </w:p>
        </w:tc>
        <w:tc>
          <w:tcPr>
            <w:tcW w:w="1693" w:type="dxa"/>
            <w:gridSpan w:val="5"/>
            <w:vMerge w:val="restart"/>
            <w:vAlign w:val="center"/>
          </w:tcPr>
          <w:p>
            <w:pPr>
              <w:spacing w:before="60" w:after="60" w:line="220" w:lineRule="exact"/>
              <w:ind w:left="227" w:hanging="227"/>
              <w:jc w:val="center"/>
              <w:rPr>
                <w:rFonts w:ascii="標楷體" w:eastAsia="標楷體"/>
                <w:sz w:val="18"/>
              </w:rPr>
            </w:pPr>
            <w:r>
              <w:rPr>
                <w:rFonts w:hint="eastAsia" w:ascii="標楷體" w:eastAsia="標楷體"/>
                <w:sz w:val="18"/>
              </w:rPr>
              <w:t>審查簽章</w:t>
            </w:r>
          </w:p>
        </w:tc>
        <w:tc>
          <w:tcPr>
            <w:tcW w:w="1971" w:type="dxa"/>
            <w:gridSpan w:val="7"/>
            <w:vMerge w:val="restart"/>
            <w:tcBorders>
              <w:top w:val="single" w:color="auto" w:sz="4" w:space="0"/>
            </w:tcBorders>
          </w:tcPr>
          <w:p>
            <w:pPr>
              <w:spacing w:before="120" w:after="120" w:line="140" w:lineRule="atLeast"/>
              <w:jc w:val="center"/>
              <w:rPr>
                <w:rFonts w:ascii="標楷體" w:eastAsia="標楷體"/>
                <w:sz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28" w:type="dxa"/>
            <w:bottom w:w="0" w:type="dxa"/>
            <w:right w:w="28" w:type="dxa"/>
          </w:tblCellMar>
        </w:tblPrEx>
        <w:trPr>
          <w:cantSplit/>
          <w:trHeight w:val="302" w:hRule="atLeast"/>
        </w:trPr>
        <w:tc>
          <w:tcPr>
            <w:tcW w:w="544" w:type="dxa"/>
            <w:vMerge w:val="continue"/>
          </w:tcPr>
          <w:p>
            <w:pPr>
              <w:spacing w:before="60" w:after="60"/>
              <w:rPr>
                <w:rFonts w:ascii="標楷體" w:eastAsia="標楷體"/>
                <w:sz w:val="18"/>
              </w:rPr>
            </w:pPr>
          </w:p>
        </w:tc>
        <w:tc>
          <w:tcPr>
            <w:tcW w:w="1290" w:type="dxa"/>
            <w:gridSpan w:val="2"/>
            <w:shd w:val="clear" w:color="auto" w:fill="auto"/>
            <w:vAlign w:val="center"/>
          </w:tcPr>
          <w:p>
            <w:pPr>
              <w:jc w:val="center"/>
              <w:rPr>
                <w:rFonts w:ascii="標楷體" w:eastAsia="標楷體"/>
                <w:sz w:val="18"/>
              </w:rPr>
            </w:pPr>
            <w:r>
              <w:rPr>
                <w:rFonts w:hint="eastAsia" w:ascii="標楷體" w:eastAsia="標楷體"/>
                <w:sz w:val="18"/>
              </w:rPr>
              <w:t>(1)試教</w:t>
            </w:r>
          </w:p>
        </w:tc>
        <w:tc>
          <w:tcPr>
            <w:tcW w:w="1267" w:type="dxa"/>
            <w:gridSpan w:val="4"/>
            <w:vAlign w:val="center"/>
          </w:tcPr>
          <w:p>
            <w:pPr>
              <w:spacing w:before="120" w:after="120" w:line="140" w:lineRule="atLeast"/>
              <w:jc w:val="center"/>
              <w:rPr>
                <w:rFonts w:ascii="標楷體" w:eastAsia="標楷體"/>
                <w:sz w:val="18"/>
              </w:rPr>
            </w:pPr>
          </w:p>
        </w:tc>
        <w:tc>
          <w:tcPr>
            <w:tcW w:w="1266" w:type="dxa"/>
            <w:gridSpan w:val="2"/>
            <w:vAlign w:val="center"/>
          </w:tcPr>
          <w:p>
            <w:pPr>
              <w:spacing w:before="120" w:after="120" w:line="140" w:lineRule="atLeast"/>
              <w:jc w:val="center"/>
              <w:rPr>
                <w:rFonts w:ascii="標楷體" w:eastAsia="標楷體"/>
                <w:sz w:val="18"/>
              </w:rPr>
            </w:pPr>
            <w:r>
              <w:rPr>
                <w:rFonts w:hint="eastAsia" w:ascii="標楷體" w:eastAsia="標楷體"/>
                <w:sz w:val="18"/>
              </w:rPr>
              <w:t>60％</w:t>
            </w:r>
          </w:p>
        </w:tc>
        <w:tc>
          <w:tcPr>
            <w:tcW w:w="1267" w:type="dxa"/>
            <w:gridSpan w:val="2"/>
            <w:vAlign w:val="center"/>
          </w:tcPr>
          <w:p>
            <w:pPr>
              <w:spacing w:before="60" w:after="60"/>
              <w:jc w:val="center"/>
              <w:rPr>
                <w:rFonts w:ascii="標楷體" w:eastAsia="標楷體"/>
                <w:sz w:val="18"/>
              </w:rPr>
            </w:pPr>
          </w:p>
        </w:tc>
        <w:tc>
          <w:tcPr>
            <w:tcW w:w="952" w:type="dxa"/>
            <w:gridSpan w:val="3"/>
            <w:tcBorders>
              <w:bottom w:val="single" w:color="auto" w:sz="6" w:space="0"/>
            </w:tcBorders>
          </w:tcPr>
          <w:p>
            <w:pPr>
              <w:spacing w:before="60" w:after="60"/>
              <w:jc w:val="distribute"/>
              <w:rPr>
                <w:rFonts w:ascii="標楷體" w:eastAsia="標楷體"/>
                <w:sz w:val="18"/>
              </w:rPr>
            </w:pPr>
          </w:p>
        </w:tc>
        <w:tc>
          <w:tcPr>
            <w:tcW w:w="1693" w:type="dxa"/>
            <w:gridSpan w:val="5"/>
            <w:vMerge w:val="continue"/>
            <w:tcBorders>
              <w:bottom w:val="single" w:color="auto" w:sz="4" w:space="0"/>
            </w:tcBorders>
          </w:tcPr>
          <w:p>
            <w:pPr>
              <w:spacing w:before="60" w:after="60"/>
              <w:rPr>
                <w:rFonts w:ascii="標楷體" w:eastAsia="標楷體"/>
                <w:sz w:val="18"/>
              </w:rPr>
            </w:pPr>
          </w:p>
        </w:tc>
        <w:tc>
          <w:tcPr>
            <w:tcW w:w="1971" w:type="dxa"/>
            <w:gridSpan w:val="7"/>
            <w:vMerge w:val="continue"/>
          </w:tcPr>
          <w:p>
            <w:pPr>
              <w:spacing w:before="60" w:after="60"/>
              <w:rPr>
                <w:rFonts w:ascii="標楷體" w:eastAsia="標楷體"/>
                <w:sz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28" w:type="dxa"/>
            <w:bottom w:w="0" w:type="dxa"/>
            <w:right w:w="28" w:type="dxa"/>
          </w:tblCellMar>
        </w:tblPrEx>
        <w:trPr>
          <w:cantSplit/>
          <w:trHeight w:val="426" w:hRule="atLeast"/>
        </w:trPr>
        <w:tc>
          <w:tcPr>
            <w:tcW w:w="544" w:type="dxa"/>
            <w:vMerge w:val="continue"/>
          </w:tcPr>
          <w:p>
            <w:pPr>
              <w:spacing w:before="60" w:after="60"/>
              <w:rPr>
                <w:rFonts w:ascii="標楷體" w:eastAsia="標楷體"/>
                <w:sz w:val="18"/>
              </w:rPr>
            </w:pPr>
          </w:p>
        </w:tc>
        <w:tc>
          <w:tcPr>
            <w:tcW w:w="1290" w:type="dxa"/>
            <w:gridSpan w:val="2"/>
            <w:vMerge w:val="restart"/>
            <w:shd w:val="clear" w:color="auto" w:fill="auto"/>
            <w:vAlign w:val="center"/>
          </w:tcPr>
          <w:p>
            <w:pPr>
              <w:jc w:val="center"/>
              <w:rPr>
                <w:rFonts w:ascii="標楷體" w:eastAsia="標楷體"/>
                <w:sz w:val="18"/>
              </w:rPr>
            </w:pPr>
            <w:r>
              <w:rPr>
                <w:rFonts w:hint="eastAsia" w:ascii="標楷體" w:eastAsia="標楷體"/>
                <w:sz w:val="18"/>
              </w:rPr>
              <w:t>(2)口試</w:t>
            </w:r>
          </w:p>
        </w:tc>
        <w:tc>
          <w:tcPr>
            <w:tcW w:w="1267" w:type="dxa"/>
            <w:gridSpan w:val="4"/>
            <w:vMerge w:val="restart"/>
            <w:vAlign w:val="center"/>
          </w:tcPr>
          <w:p>
            <w:pPr>
              <w:spacing w:before="120" w:after="120" w:line="140" w:lineRule="atLeast"/>
              <w:jc w:val="center"/>
              <w:rPr>
                <w:rFonts w:ascii="標楷體" w:eastAsia="標楷體"/>
                <w:sz w:val="18"/>
              </w:rPr>
            </w:pPr>
          </w:p>
        </w:tc>
        <w:tc>
          <w:tcPr>
            <w:tcW w:w="1266" w:type="dxa"/>
            <w:gridSpan w:val="2"/>
            <w:vMerge w:val="restart"/>
            <w:vAlign w:val="center"/>
          </w:tcPr>
          <w:p>
            <w:pPr>
              <w:spacing w:before="120" w:after="120" w:line="140" w:lineRule="atLeast"/>
              <w:jc w:val="center"/>
              <w:rPr>
                <w:rFonts w:ascii="標楷體" w:eastAsia="標楷體"/>
                <w:sz w:val="18"/>
              </w:rPr>
            </w:pPr>
            <w:r>
              <w:rPr>
                <w:rFonts w:hint="eastAsia" w:ascii="標楷體" w:eastAsia="標楷體"/>
                <w:sz w:val="18"/>
              </w:rPr>
              <w:t>40％</w:t>
            </w:r>
          </w:p>
        </w:tc>
        <w:tc>
          <w:tcPr>
            <w:tcW w:w="1267" w:type="dxa"/>
            <w:gridSpan w:val="2"/>
            <w:vMerge w:val="restart"/>
          </w:tcPr>
          <w:p>
            <w:pPr>
              <w:spacing w:before="60" w:after="60"/>
              <w:rPr>
                <w:rFonts w:ascii="標楷體" w:eastAsia="標楷體"/>
                <w:sz w:val="18"/>
              </w:rPr>
            </w:pPr>
          </w:p>
        </w:tc>
        <w:tc>
          <w:tcPr>
            <w:tcW w:w="952" w:type="dxa"/>
            <w:gridSpan w:val="3"/>
            <w:tcBorders>
              <w:bottom w:val="single" w:color="auto" w:sz="4" w:space="0"/>
            </w:tcBorders>
            <w:vAlign w:val="center"/>
          </w:tcPr>
          <w:p>
            <w:pPr>
              <w:spacing w:before="60" w:after="60"/>
              <w:jc w:val="center"/>
              <w:rPr>
                <w:rFonts w:ascii="標楷體" w:eastAsia="標楷體"/>
                <w:sz w:val="18"/>
              </w:rPr>
            </w:pPr>
            <w:r>
              <w:rPr>
                <w:rFonts w:hint="eastAsia" w:ascii="標楷體" w:eastAsia="標楷體"/>
                <w:sz w:val="18"/>
              </w:rPr>
              <w:t>甄選結果</w:t>
            </w:r>
          </w:p>
        </w:tc>
        <w:tc>
          <w:tcPr>
            <w:tcW w:w="1693" w:type="dxa"/>
            <w:gridSpan w:val="5"/>
            <w:vMerge w:val="restart"/>
            <w:tcBorders>
              <w:top w:val="single" w:color="auto" w:sz="4" w:space="0"/>
            </w:tcBorders>
          </w:tcPr>
          <w:p>
            <w:pPr>
              <w:spacing w:before="60" w:after="60"/>
              <w:rPr>
                <w:rFonts w:ascii="標楷體" w:eastAsia="標楷體"/>
                <w:sz w:val="18"/>
              </w:rPr>
            </w:pPr>
          </w:p>
        </w:tc>
        <w:tc>
          <w:tcPr>
            <w:tcW w:w="1971" w:type="dxa"/>
            <w:gridSpan w:val="7"/>
            <w:vMerge w:val="continue"/>
          </w:tcPr>
          <w:p>
            <w:pPr>
              <w:spacing w:before="60" w:after="60"/>
              <w:rPr>
                <w:rFonts w:ascii="標楷體" w:eastAsia="標楷體"/>
                <w:sz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28" w:type="dxa"/>
            <w:bottom w:w="0" w:type="dxa"/>
            <w:right w:w="28" w:type="dxa"/>
          </w:tblCellMar>
        </w:tblPrEx>
        <w:trPr>
          <w:cantSplit/>
          <w:trHeight w:val="162" w:hRule="atLeast"/>
        </w:trPr>
        <w:tc>
          <w:tcPr>
            <w:tcW w:w="544" w:type="dxa"/>
            <w:vMerge w:val="continue"/>
          </w:tcPr>
          <w:p>
            <w:pPr>
              <w:spacing w:before="60" w:after="60"/>
              <w:rPr>
                <w:rFonts w:ascii="標楷體" w:eastAsia="標楷體"/>
                <w:sz w:val="18"/>
              </w:rPr>
            </w:pPr>
          </w:p>
        </w:tc>
        <w:tc>
          <w:tcPr>
            <w:tcW w:w="1290" w:type="dxa"/>
            <w:gridSpan w:val="2"/>
            <w:vMerge w:val="continue"/>
            <w:tcBorders>
              <w:bottom w:val="single" w:color="auto" w:sz="6" w:space="0"/>
            </w:tcBorders>
            <w:shd w:val="clear" w:color="auto" w:fill="auto"/>
            <w:vAlign w:val="center"/>
          </w:tcPr>
          <w:p>
            <w:pPr>
              <w:jc w:val="center"/>
              <w:rPr>
                <w:rFonts w:ascii="標楷體" w:eastAsia="標楷體"/>
                <w:sz w:val="18"/>
              </w:rPr>
            </w:pPr>
          </w:p>
        </w:tc>
        <w:tc>
          <w:tcPr>
            <w:tcW w:w="1267" w:type="dxa"/>
            <w:gridSpan w:val="4"/>
            <w:vMerge w:val="continue"/>
            <w:tcBorders>
              <w:bottom w:val="single" w:color="auto" w:sz="6" w:space="0"/>
            </w:tcBorders>
            <w:vAlign w:val="center"/>
          </w:tcPr>
          <w:p>
            <w:pPr>
              <w:spacing w:before="120" w:after="120" w:line="140" w:lineRule="atLeast"/>
              <w:jc w:val="center"/>
              <w:rPr>
                <w:rFonts w:ascii="標楷體" w:eastAsia="標楷體"/>
                <w:sz w:val="18"/>
              </w:rPr>
            </w:pPr>
          </w:p>
        </w:tc>
        <w:tc>
          <w:tcPr>
            <w:tcW w:w="1266" w:type="dxa"/>
            <w:gridSpan w:val="2"/>
            <w:vMerge w:val="continue"/>
            <w:tcBorders>
              <w:bottom w:val="single" w:color="auto" w:sz="6" w:space="0"/>
            </w:tcBorders>
            <w:vAlign w:val="center"/>
          </w:tcPr>
          <w:p>
            <w:pPr>
              <w:spacing w:before="120" w:after="120" w:line="140" w:lineRule="atLeast"/>
              <w:jc w:val="center"/>
              <w:rPr>
                <w:rFonts w:ascii="標楷體" w:eastAsia="標楷體"/>
                <w:sz w:val="18"/>
              </w:rPr>
            </w:pPr>
          </w:p>
        </w:tc>
        <w:tc>
          <w:tcPr>
            <w:tcW w:w="1267" w:type="dxa"/>
            <w:gridSpan w:val="2"/>
            <w:vMerge w:val="continue"/>
            <w:tcBorders>
              <w:bottom w:val="single" w:color="auto" w:sz="6" w:space="0"/>
            </w:tcBorders>
          </w:tcPr>
          <w:p>
            <w:pPr>
              <w:spacing w:before="60" w:after="60"/>
              <w:rPr>
                <w:rFonts w:ascii="標楷體" w:eastAsia="標楷體"/>
                <w:sz w:val="18"/>
              </w:rPr>
            </w:pPr>
          </w:p>
        </w:tc>
        <w:tc>
          <w:tcPr>
            <w:tcW w:w="952" w:type="dxa"/>
            <w:gridSpan w:val="3"/>
            <w:tcBorders>
              <w:top w:val="single" w:color="auto" w:sz="4" w:space="0"/>
              <w:bottom w:val="single" w:color="auto" w:sz="6" w:space="0"/>
            </w:tcBorders>
            <w:vAlign w:val="center"/>
          </w:tcPr>
          <w:p>
            <w:pPr>
              <w:spacing w:before="60" w:after="60"/>
              <w:jc w:val="center"/>
              <w:rPr>
                <w:rFonts w:ascii="標楷體" w:eastAsia="標楷體"/>
                <w:sz w:val="18"/>
              </w:rPr>
            </w:pPr>
          </w:p>
        </w:tc>
        <w:tc>
          <w:tcPr>
            <w:tcW w:w="1693" w:type="dxa"/>
            <w:gridSpan w:val="5"/>
            <w:vMerge w:val="continue"/>
            <w:tcBorders>
              <w:bottom w:val="single" w:color="auto" w:sz="6" w:space="0"/>
            </w:tcBorders>
          </w:tcPr>
          <w:p>
            <w:pPr>
              <w:spacing w:before="60" w:after="60"/>
              <w:rPr>
                <w:rFonts w:ascii="標楷體" w:eastAsia="標楷體"/>
                <w:sz w:val="18"/>
              </w:rPr>
            </w:pPr>
          </w:p>
        </w:tc>
        <w:tc>
          <w:tcPr>
            <w:tcW w:w="1971" w:type="dxa"/>
            <w:gridSpan w:val="7"/>
            <w:vMerge w:val="continue"/>
            <w:tcBorders>
              <w:bottom w:val="single" w:color="auto" w:sz="6" w:space="0"/>
            </w:tcBorders>
          </w:tcPr>
          <w:p>
            <w:pPr>
              <w:spacing w:before="60" w:after="60"/>
              <w:rPr>
                <w:rFonts w:ascii="標楷體" w:eastAsia="標楷體"/>
                <w:sz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28" w:type="dxa"/>
            <w:bottom w:w="0" w:type="dxa"/>
            <w:right w:w="28" w:type="dxa"/>
          </w:tblCellMar>
        </w:tblPrEx>
        <w:trPr>
          <w:cantSplit/>
          <w:trHeight w:val="713" w:hRule="exact"/>
        </w:trPr>
        <w:tc>
          <w:tcPr>
            <w:tcW w:w="544" w:type="dxa"/>
            <w:vMerge w:val="continue"/>
          </w:tcPr>
          <w:p>
            <w:pPr>
              <w:spacing w:before="240" w:after="240"/>
              <w:rPr>
                <w:rFonts w:ascii="標楷體" w:eastAsia="標楷體"/>
                <w:sz w:val="18"/>
              </w:rPr>
            </w:pPr>
          </w:p>
        </w:tc>
        <w:tc>
          <w:tcPr>
            <w:tcW w:w="1290" w:type="dxa"/>
            <w:gridSpan w:val="2"/>
            <w:vAlign w:val="center"/>
          </w:tcPr>
          <w:p>
            <w:pPr>
              <w:jc w:val="center"/>
              <w:rPr>
                <w:rFonts w:ascii="標楷體" w:eastAsia="標楷體"/>
                <w:sz w:val="18"/>
              </w:rPr>
            </w:pPr>
            <w:r>
              <w:rPr>
                <w:rFonts w:hint="eastAsia" w:ascii="標楷體" w:eastAsia="標楷體"/>
                <w:sz w:val="18"/>
              </w:rPr>
              <w:t>總　計</w:t>
            </w:r>
          </w:p>
        </w:tc>
        <w:tc>
          <w:tcPr>
            <w:tcW w:w="1267" w:type="dxa"/>
            <w:gridSpan w:val="4"/>
            <w:vAlign w:val="center"/>
          </w:tcPr>
          <w:p>
            <w:pPr>
              <w:jc w:val="center"/>
              <w:rPr>
                <w:rFonts w:ascii="標楷體" w:eastAsia="標楷體"/>
                <w:sz w:val="18"/>
              </w:rPr>
            </w:pPr>
          </w:p>
        </w:tc>
        <w:tc>
          <w:tcPr>
            <w:tcW w:w="1266" w:type="dxa"/>
            <w:gridSpan w:val="2"/>
            <w:vAlign w:val="center"/>
          </w:tcPr>
          <w:p>
            <w:pPr>
              <w:jc w:val="center"/>
              <w:rPr>
                <w:rFonts w:ascii="標楷體" w:eastAsia="標楷體"/>
                <w:sz w:val="18"/>
              </w:rPr>
            </w:pPr>
            <w:r>
              <w:rPr>
                <w:rFonts w:hint="eastAsia" w:ascii="標楷體" w:eastAsia="標楷體"/>
                <w:sz w:val="18"/>
              </w:rPr>
              <w:t>100％</w:t>
            </w:r>
          </w:p>
        </w:tc>
        <w:tc>
          <w:tcPr>
            <w:tcW w:w="1267" w:type="dxa"/>
            <w:gridSpan w:val="2"/>
            <w:vAlign w:val="center"/>
          </w:tcPr>
          <w:p>
            <w:pPr>
              <w:jc w:val="center"/>
              <w:rPr>
                <w:rFonts w:ascii="標楷體" w:eastAsia="標楷體"/>
                <w:sz w:val="18"/>
              </w:rPr>
            </w:pPr>
          </w:p>
        </w:tc>
        <w:tc>
          <w:tcPr>
            <w:tcW w:w="952" w:type="dxa"/>
            <w:gridSpan w:val="3"/>
            <w:vAlign w:val="center"/>
          </w:tcPr>
          <w:p>
            <w:pPr>
              <w:spacing w:line="240" w:lineRule="exact"/>
              <w:jc w:val="center"/>
              <w:rPr>
                <w:rFonts w:ascii="標楷體" w:eastAsia="標楷體"/>
                <w:sz w:val="18"/>
              </w:rPr>
            </w:pPr>
            <w:r>
              <w:rPr>
                <w:rFonts w:hint="eastAsia" w:ascii="標楷體" w:eastAsia="標楷體"/>
                <w:sz w:val="18"/>
              </w:rPr>
              <w:t>備註</w:t>
            </w:r>
          </w:p>
        </w:tc>
        <w:tc>
          <w:tcPr>
            <w:tcW w:w="3664" w:type="dxa"/>
            <w:gridSpan w:val="12"/>
          </w:tcPr>
          <w:p>
            <w:pPr>
              <w:pStyle w:val="5"/>
              <w:spacing w:line="200" w:lineRule="exact"/>
              <w:ind w:left="0" w:leftChars="0"/>
              <w:rPr>
                <w:rFonts w:ascii="標楷體" w:eastAsia="標楷體"/>
                <w:spacing w:val="-14"/>
                <w:sz w:val="18"/>
              </w:rPr>
            </w:pPr>
            <w:r>
              <w:rPr>
                <w:rFonts w:hint="eastAsia" w:ascii="標楷體" w:eastAsia="標楷體"/>
                <w:spacing w:val="-14"/>
                <w:sz w:val="18"/>
              </w:rPr>
              <w:t>1.有關證件以原始證件為準影印無效。</w:t>
            </w:r>
          </w:p>
          <w:p>
            <w:pPr>
              <w:spacing w:line="200" w:lineRule="exact"/>
              <w:ind w:left="227" w:hanging="227"/>
              <w:rPr>
                <w:rFonts w:ascii="標楷體" w:eastAsia="標楷體"/>
                <w:spacing w:val="-14"/>
                <w:sz w:val="18"/>
              </w:rPr>
            </w:pPr>
            <w:r>
              <w:rPr>
                <w:rFonts w:hint="eastAsia" w:ascii="標楷體" w:eastAsia="標楷體"/>
                <w:spacing w:val="-14"/>
                <w:sz w:val="18"/>
              </w:rPr>
              <w:t>2.請親自報名或委託報名，通訊報名不予受理。.</w:t>
            </w:r>
          </w:p>
        </w:tc>
      </w:tr>
    </w:tbl>
    <w:p>
      <w:pPr>
        <w:ind w:left="490" w:hanging="489" w:hangingChars="204"/>
        <w:rPr>
          <w:rFonts w:ascii="標楷體" w:hAnsi="標楷體" w:eastAsia="標楷體" w:cstheme="minorBidi"/>
          <w:szCs w:val="26"/>
        </w:rPr>
      </w:pPr>
      <w:r>
        <w:rPr>
          <w:rFonts w:ascii="標楷體" w:hAnsi="標楷體" w:eastAsia="標楷體" w:cstheme="minorBidi"/>
          <w:szCs w:val="26"/>
        </w:rPr>
        <w:t>………………………………………………………………………………………………………………</w:t>
      </w:r>
    </w:p>
    <w:p>
      <w:pPr>
        <w:spacing w:line="240" w:lineRule="exact"/>
        <w:jc w:val="center"/>
        <w:rPr>
          <w:rFonts w:ascii="標楷體" w:hAnsi="標楷體" w:eastAsia="標楷體"/>
          <w:b/>
        </w:rPr>
      </w:pPr>
      <w:r>
        <w:rPr>
          <w:rFonts w:hint="eastAsia" w:ascii="標楷體" w:eastAsia="標楷體"/>
          <w:b/>
          <w:sz w:val="26"/>
          <w:szCs w:val="26"/>
        </w:rPr>
        <w:t>基隆市信義區中興國民小學暨附設幼兒園</w:t>
      </w:r>
      <w:r>
        <w:rPr>
          <w:rFonts w:hint="eastAsia" w:ascii="標楷體" w:eastAsia="標楷體"/>
          <w:b/>
          <w:color w:val="000000" w:themeColor="text1"/>
          <w:sz w:val="26"/>
          <w:szCs w:val="26"/>
          <w14:textFill>
            <w14:solidFill>
              <w14:schemeClr w14:val="tx1"/>
            </w14:solidFill>
          </w14:textFill>
        </w:rPr>
        <w:t>1</w:t>
      </w:r>
      <w:r>
        <w:rPr>
          <w:rFonts w:ascii="標楷體" w:eastAsia="標楷體"/>
          <w:b/>
          <w:color w:val="000000" w:themeColor="text1"/>
          <w:sz w:val="26"/>
          <w:szCs w:val="26"/>
          <w14:textFill>
            <w14:solidFill>
              <w14:schemeClr w14:val="tx1"/>
            </w14:solidFill>
          </w14:textFill>
        </w:rPr>
        <w:t>10</w:t>
      </w:r>
      <w:r>
        <w:rPr>
          <w:rFonts w:hint="eastAsia" w:ascii="標楷體" w:eastAsia="標楷體"/>
          <w:b/>
          <w:color w:val="000000" w:themeColor="text1"/>
          <w:sz w:val="26"/>
          <w:szCs w:val="26"/>
          <w14:textFill>
            <w14:solidFill>
              <w14:schemeClr w14:val="tx1"/>
            </w14:solidFill>
          </w14:textFill>
        </w:rPr>
        <w:t>年</w:t>
      </w:r>
      <w:r>
        <w:rPr>
          <w:rFonts w:hint="eastAsia" w:ascii="標楷體" w:eastAsia="標楷體"/>
          <w:b/>
          <w:sz w:val="26"/>
          <w:szCs w:val="26"/>
        </w:rPr>
        <w:t>代理教師甄選</w:t>
      </w:r>
      <w:r>
        <w:rPr>
          <w:rFonts w:hint="eastAsia" w:ascii="標楷體" w:hAnsi="標楷體" w:eastAsia="標楷體"/>
          <w:b/>
        </w:rPr>
        <w:t>成績通知單</w:t>
      </w:r>
    </w:p>
    <w:p>
      <w:pPr>
        <w:spacing w:line="300" w:lineRule="exact"/>
        <w:rPr>
          <w:rFonts w:ascii="標楷體" w:eastAsia="標楷體"/>
          <w:sz w:val="14"/>
        </w:rPr>
      </w:pPr>
      <w:r>
        <w:rPr>
          <w:rFonts w:hint="eastAsia" w:ascii="標楷體" w:hAnsi="標楷體" w:eastAsia="標楷體"/>
          <w:sz w:val="22"/>
        </w:rPr>
        <w:t>　甄選證編號：</w:t>
      </w:r>
      <w:r>
        <w:rPr>
          <w:rFonts w:hint="eastAsia" w:ascii="標楷體" w:hAnsi="標楷體" w:eastAsia="標楷體"/>
          <w:sz w:val="22"/>
          <w:u w:val="single"/>
        </w:rPr>
        <w:t>　　　　　　　　</w:t>
      </w:r>
      <w:r>
        <w:rPr>
          <w:rFonts w:hint="eastAsia" w:ascii="標楷體" w:hAnsi="標楷體" w:eastAsia="標楷體"/>
          <w:sz w:val="22"/>
        </w:rPr>
        <w:t>姓      名：</w:t>
      </w:r>
      <w:r>
        <w:rPr>
          <w:rFonts w:hint="eastAsia" w:ascii="標楷體" w:hAnsi="標楷體" w:eastAsia="標楷體"/>
          <w:sz w:val="22"/>
          <w:u w:val="single"/>
        </w:rPr>
        <w:t>　　　　　　　　</w:t>
      </w:r>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13"/>
        <w:gridCol w:w="2028"/>
        <w:gridCol w:w="2028"/>
        <w:gridCol w:w="2029"/>
        <w:gridCol w:w="1434"/>
        <w:gridCol w:w="1431"/>
        <w:gridCol w:w="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413" w:type="dxa"/>
            <w:vAlign w:val="center"/>
          </w:tcPr>
          <w:p>
            <w:pPr>
              <w:spacing w:line="240" w:lineRule="exact"/>
              <w:jc w:val="center"/>
              <w:rPr>
                <w:rFonts w:ascii="標楷體" w:hAnsi="標楷體" w:eastAsia="標楷體"/>
                <w:sz w:val="20"/>
              </w:rPr>
            </w:pPr>
            <w:r>
              <w:rPr>
                <w:rFonts w:hint="eastAsia" w:ascii="標楷體" w:hAnsi="標楷體" w:eastAsia="標楷體"/>
                <w:sz w:val="20"/>
              </w:rPr>
              <w:t>科　　目</w:t>
            </w:r>
          </w:p>
        </w:tc>
        <w:tc>
          <w:tcPr>
            <w:tcW w:w="2028" w:type="dxa"/>
            <w:vAlign w:val="center"/>
          </w:tcPr>
          <w:p>
            <w:pPr>
              <w:spacing w:before="60" w:after="60" w:line="240" w:lineRule="exact"/>
              <w:jc w:val="center"/>
              <w:rPr>
                <w:rFonts w:ascii="標楷體" w:eastAsia="標楷體"/>
                <w:sz w:val="20"/>
              </w:rPr>
            </w:pPr>
            <w:r>
              <w:rPr>
                <w:rFonts w:hint="eastAsia" w:ascii="標楷體" w:eastAsia="標楷體"/>
                <w:sz w:val="20"/>
              </w:rPr>
              <w:t>試　教</w:t>
            </w:r>
          </w:p>
        </w:tc>
        <w:tc>
          <w:tcPr>
            <w:tcW w:w="2028" w:type="dxa"/>
            <w:vAlign w:val="center"/>
          </w:tcPr>
          <w:p>
            <w:pPr>
              <w:spacing w:before="60" w:after="60" w:line="240" w:lineRule="exact"/>
              <w:jc w:val="center"/>
              <w:rPr>
                <w:rFonts w:ascii="標楷體" w:eastAsia="標楷體"/>
                <w:sz w:val="20"/>
              </w:rPr>
            </w:pPr>
            <w:r>
              <w:rPr>
                <w:rFonts w:hint="eastAsia" w:ascii="標楷體" w:eastAsia="標楷體"/>
                <w:sz w:val="20"/>
              </w:rPr>
              <w:t>口　試</w:t>
            </w:r>
          </w:p>
        </w:tc>
        <w:tc>
          <w:tcPr>
            <w:tcW w:w="2029" w:type="dxa"/>
            <w:vAlign w:val="center"/>
          </w:tcPr>
          <w:p>
            <w:pPr>
              <w:spacing w:before="60" w:after="60" w:line="240" w:lineRule="exact"/>
              <w:jc w:val="center"/>
              <w:rPr>
                <w:rFonts w:ascii="標楷體" w:eastAsia="標楷體"/>
                <w:sz w:val="20"/>
              </w:rPr>
            </w:pPr>
            <w:r>
              <w:rPr>
                <w:rFonts w:hint="eastAsia" w:ascii="標楷體" w:eastAsia="標楷體"/>
                <w:sz w:val="20"/>
              </w:rPr>
              <w:t>合　計</w:t>
            </w:r>
          </w:p>
        </w:tc>
        <w:tc>
          <w:tcPr>
            <w:tcW w:w="1434" w:type="dxa"/>
            <w:vAlign w:val="center"/>
          </w:tcPr>
          <w:p>
            <w:pPr>
              <w:spacing w:before="60" w:after="60" w:line="240" w:lineRule="exact"/>
              <w:ind w:right="-737"/>
              <w:rPr>
                <w:rFonts w:ascii="標楷體" w:eastAsia="標楷體"/>
                <w:sz w:val="20"/>
              </w:rPr>
            </w:pPr>
            <w:r>
              <w:rPr>
                <w:rFonts w:hint="eastAsia" w:ascii="標楷體" w:eastAsia="標楷體"/>
                <w:sz w:val="20"/>
              </w:rPr>
              <w:t>最低錄取成績</w:t>
            </w:r>
          </w:p>
        </w:tc>
        <w:tc>
          <w:tcPr>
            <w:tcW w:w="1439" w:type="dxa"/>
            <w:gridSpan w:val="2"/>
            <w:vAlign w:val="center"/>
          </w:tcPr>
          <w:p>
            <w:pPr>
              <w:spacing w:before="60" w:after="60" w:line="240" w:lineRule="exact"/>
              <w:ind w:right="-737"/>
              <w:rPr>
                <w:rFonts w:ascii="標楷體" w:eastAsia="標楷體"/>
                <w:sz w:val="20"/>
              </w:rPr>
            </w:pPr>
            <w:r>
              <w:rPr>
                <w:rFonts w:hint="eastAsia" w:ascii="標楷體" w:eastAsia="標楷體"/>
                <w:sz w:val="20"/>
              </w:rPr>
              <w:t>錄取與否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gridAfter w:val="1"/>
          <w:wAfter w:w="8" w:type="dxa"/>
          <w:cantSplit/>
          <w:jc w:val="center"/>
        </w:trPr>
        <w:tc>
          <w:tcPr>
            <w:tcW w:w="1413" w:type="dxa"/>
            <w:vAlign w:val="center"/>
          </w:tcPr>
          <w:p>
            <w:pPr>
              <w:spacing w:line="240" w:lineRule="exact"/>
              <w:jc w:val="center"/>
              <w:rPr>
                <w:rFonts w:ascii="標楷體" w:hAnsi="標楷體" w:eastAsia="標楷體"/>
                <w:sz w:val="20"/>
              </w:rPr>
            </w:pPr>
            <w:r>
              <w:rPr>
                <w:rFonts w:hint="eastAsia" w:ascii="標楷體" w:hAnsi="標楷體" w:eastAsia="標楷體"/>
                <w:sz w:val="20"/>
              </w:rPr>
              <w:t>原始分數</w:t>
            </w:r>
          </w:p>
        </w:tc>
        <w:tc>
          <w:tcPr>
            <w:tcW w:w="2028" w:type="dxa"/>
            <w:vAlign w:val="center"/>
          </w:tcPr>
          <w:p>
            <w:pPr>
              <w:spacing w:before="60" w:after="60" w:line="240" w:lineRule="exact"/>
              <w:jc w:val="center"/>
              <w:rPr>
                <w:rFonts w:ascii="標楷體" w:eastAsia="標楷體"/>
                <w:sz w:val="20"/>
              </w:rPr>
            </w:pPr>
          </w:p>
        </w:tc>
        <w:tc>
          <w:tcPr>
            <w:tcW w:w="2028" w:type="dxa"/>
            <w:vAlign w:val="center"/>
          </w:tcPr>
          <w:p>
            <w:pPr>
              <w:spacing w:before="60" w:after="60" w:line="240" w:lineRule="exact"/>
              <w:jc w:val="center"/>
              <w:rPr>
                <w:rFonts w:ascii="標楷體" w:eastAsia="標楷體"/>
                <w:sz w:val="20"/>
              </w:rPr>
            </w:pPr>
          </w:p>
        </w:tc>
        <w:tc>
          <w:tcPr>
            <w:tcW w:w="2029" w:type="dxa"/>
            <w:vAlign w:val="center"/>
          </w:tcPr>
          <w:p>
            <w:pPr>
              <w:spacing w:before="60" w:after="60" w:line="240" w:lineRule="exact"/>
              <w:jc w:val="center"/>
              <w:rPr>
                <w:rFonts w:ascii="標楷體" w:eastAsia="標楷體"/>
                <w:sz w:val="20"/>
              </w:rPr>
            </w:pPr>
          </w:p>
        </w:tc>
        <w:tc>
          <w:tcPr>
            <w:tcW w:w="1434" w:type="dxa"/>
            <w:vMerge w:val="restart"/>
            <w:vAlign w:val="center"/>
          </w:tcPr>
          <w:p>
            <w:pPr>
              <w:spacing w:before="60" w:after="60" w:line="240" w:lineRule="exact"/>
              <w:ind w:right="-737"/>
              <w:jc w:val="center"/>
              <w:rPr>
                <w:rFonts w:ascii="標楷體" w:eastAsia="標楷體"/>
                <w:sz w:val="20"/>
              </w:rPr>
            </w:pPr>
          </w:p>
        </w:tc>
        <w:tc>
          <w:tcPr>
            <w:tcW w:w="1431" w:type="dxa"/>
            <w:vMerge w:val="restart"/>
            <w:vAlign w:val="center"/>
          </w:tcPr>
          <w:p>
            <w:pPr>
              <w:spacing w:before="60" w:after="60" w:line="240" w:lineRule="exact"/>
              <w:ind w:right="-737"/>
              <w:jc w:val="center"/>
              <w:rPr>
                <w:rFonts w:ascii="標楷體" w:eastAsia="標楷體"/>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gridAfter w:val="1"/>
          <w:wAfter w:w="8" w:type="dxa"/>
          <w:cantSplit/>
          <w:jc w:val="center"/>
        </w:trPr>
        <w:tc>
          <w:tcPr>
            <w:tcW w:w="1413" w:type="dxa"/>
            <w:vAlign w:val="center"/>
          </w:tcPr>
          <w:p>
            <w:pPr>
              <w:spacing w:line="240" w:lineRule="exact"/>
              <w:jc w:val="center"/>
              <w:rPr>
                <w:rFonts w:ascii="標楷體" w:hAnsi="標楷體" w:eastAsia="標楷體"/>
                <w:sz w:val="20"/>
              </w:rPr>
            </w:pPr>
            <w:r>
              <w:rPr>
                <w:rFonts w:hint="eastAsia" w:ascii="標楷體" w:hAnsi="標楷體" w:eastAsia="標楷體"/>
                <w:sz w:val="20"/>
              </w:rPr>
              <w:t>百 分 比</w:t>
            </w:r>
          </w:p>
        </w:tc>
        <w:tc>
          <w:tcPr>
            <w:tcW w:w="2028" w:type="dxa"/>
            <w:vAlign w:val="center"/>
          </w:tcPr>
          <w:p>
            <w:pPr>
              <w:spacing w:before="60" w:after="60" w:line="240" w:lineRule="exact"/>
              <w:jc w:val="center"/>
              <w:rPr>
                <w:rFonts w:ascii="標楷體" w:eastAsia="標楷體"/>
                <w:sz w:val="20"/>
              </w:rPr>
            </w:pPr>
            <w:r>
              <w:rPr>
                <w:rFonts w:hint="eastAsia" w:ascii="標楷體" w:eastAsia="標楷體"/>
                <w:sz w:val="20"/>
              </w:rPr>
              <w:t>60％</w:t>
            </w:r>
          </w:p>
        </w:tc>
        <w:tc>
          <w:tcPr>
            <w:tcW w:w="2028" w:type="dxa"/>
            <w:vAlign w:val="center"/>
          </w:tcPr>
          <w:p>
            <w:pPr>
              <w:spacing w:before="60" w:after="60" w:line="240" w:lineRule="exact"/>
              <w:jc w:val="center"/>
              <w:rPr>
                <w:rFonts w:ascii="標楷體" w:eastAsia="標楷體"/>
                <w:sz w:val="20"/>
              </w:rPr>
            </w:pPr>
            <w:r>
              <w:rPr>
                <w:rFonts w:hint="eastAsia" w:ascii="標楷體" w:eastAsia="標楷體"/>
                <w:sz w:val="20"/>
              </w:rPr>
              <w:t>40％</w:t>
            </w:r>
          </w:p>
        </w:tc>
        <w:tc>
          <w:tcPr>
            <w:tcW w:w="2029" w:type="dxa"/>
            <w:vAlign w:val="center"/>
          </w:tcPr>
          <w:p>
            <w:pPr>
              <w:spacing w:before="60" w:after="60" w:line="240" w:lineRule="exact"/>
              <w:jc w:val="center"/>
              <w:rPr>
                <w:rFonts w:ascii="標楷體" w:eastAsia="標楷體"/>
                <w:sz w:val="20"/>
              </w:rPr>
            </w:pPr>
            <w:r>
              <w:rPr>
                <w:rFonts w:hint="eastAsia" w:ascii="標楷體" w:eastAsia="標楷體"/>
                <w:sz w:val="20"/>
              </w:rPr>
              <w:t>100％</w:t>
            </w:r>
          </w:p>
        </w:tc>
        <w:tc>
          <w:tcPr>
            <w:tcW w:w="1434" w:type="dxa"/>
            <w:vMerge w:val="continue"/>
            <w:vAlign w:val="center"/>
          </w:tcPr>
          <w:p>
            <w:pPr>
              <w:spacing w:before="60" w:after="60" w:line="240" w:lineRule="exact"/>
              <w:ind w:right="-737"/>
              <w:rPr>
                <w:rFonts w:ascii="標楷體" w:eastAsia="標楷體"/>
                <w:sz w:val="20"/>
              </w:rPr>
            </w:pPr>
          </w:p>
        </w:tc>
        <w:tc>
          <w:tcPr>
            <w:tcW w:w="1431" w:type="dxa"/>
            <w:vMerge w:val="continue"/>
            <w:vAlign w:val="center"/>
          </w:tcPr>
          <w:p>
            <w:pPr>
              <w:spacing w:before="60" w:after="60" w:line="240" w:lineRule="exact"/>
              <w:ind w:right="-737"/>
              <w:rPr>
                <w:rFonts w:ascii="標楷體" w:eastAsia="標楷體"/>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gridAfter w:val="1"/>
          <w:wAfter w:w="8" w:type="dxa"/>
          <w:cantSplit/>
          <w:jc w:val="center"/>
        </w:trPr>
        <w:tc>
          <w:tcPr>
            <w:tcW w:w="1413" w:type="dxa"/>
            <w:vAlign w:val="center"/>
          </w:tcPr>
          <w:p>
            <w:pPr>
              <w:spacing w:line="240" w:lineRule="exact"/>
              <w:jc w:val="center"/>
              <w:rPr>
                <w:rFonts w:ascii="標楷體" w:hAnsi="標楷體" w:eastAsia="標楷體"/>
                <w:sz w:val="20"/>
              </w:rPr>
            </w:pPr>
            <w:r>
              <w:rPr>
                <w:rFonts w:hint="eastAsia" w:ascii="標楷體" w:hAnsi="標楷體" w:eastAsia="標楷體"/>
                <w:sz w:val="20"/>
              </w:rPr>
              <w:t>成　　績</w:t>
            </w:r>
          </w:p>
        </w:tc>
        <w:tc>
          <w:tcPr>
            <w:tcW w:w="2028" w:type="dxa"/>
            <w:vAlign w:val="center"/>
          </w:tcPr>
          <w:p>
            <w:pPr>
              <w:spacing w:before="60" w:after="60" w:line="240" w:lineRule="exact"/>
              <w:ind w:right="-737"/>
              <w:jc w:val="center"/>
              <w:rPr>
                <w:rFonts w:ascii="標楷體" w:eastAsia="標楷體"/>
                <w:sz w:val="20"/>
              </w:rPr>
            </w:pPr>
          </w:p>
        </w:tc>
        <w:tc>
          <w:tcPr>
            <w:tcW w:w="2028" w:type="dxa"/>
            <w:vAlign w:val="center"/>
          </w:tcPr>
          <w:p>
            <w:pPr>
              <w:spacing w:before="60" w:after="60" w:line="240" w:lineRule="exact"/>
              <w:ind w:right="-737"/>
              <w:jc w:val="center"/>
              <w:rPr>
                <w:rFonts w:ascii="標楷體" w:eastAsia="標楷體"/>
                <w:sz w:val="20"/>
              </w:rPr>
            </w:pPr>
          </w:p>
        </w:tc>
        <w:tc>
          <w:tcPr>
            <w:tcW w:w="2029" w:type="dxa"/>
            <w:vAlign w:val="center"/>
          </w:tcPr>
          <w:p>
            <w:pPr>
              <w:spacing w:before="60" w:after="60" w:line="240" w:lineRule="exact"/>
              <w:ind w:right="-737"/>
              <w:jc w:val="center"/>
              <w:rPr>
                <w:rFonts w:ascii="標楷體" w:eastAsia="標楷體"/>
                <w:sz w:val="20"/>
              </w:rPr>
            </w:pPr>
          </w:p>
        </w:tc>
        <w:tc>
          <w:tcPr>
            <w:tcW w:w="1434" w:type="dxa"/>
            <w:vMerge w:val="continue"/>
            <w:vAlign w:val="center"/>
          </w:tcPr>
          <w:p>
            <w:pPr>
              <w:spacing w:before="60" w:after="60" w:line="240" w:lineRule="exact"/>
              <w:ind w:right="-737"/>
              <w:rPr>
                <w:rFonts w:ascii="標楷體" w:eastAsia="標楷體"/>
                <w:sz w:val="20"/>
              </w:rPr>
            </w:pPr>
          </w:p>
        </w:tc>
        <w:tc>
          <w:tcPr>
            <w:tcW w:w="1431" w:type="dxa"/>
            <w:vMerge w:val="continue"/>
            <w:vAlign w:val="center"/>
          </w:tcPr>
          <w:p>
            <w:pPr>
              <w:spacing w:before="60" w:after="60" w:line="240" w:lineRule="exact"/>
              <w:ind w:right="-737"/>
              <w:rPr>
                <w:rFonts w:ascii="標楷體" w:eastAsia="標楷體"/>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gridAfter w:val="1"/>
          <w:wAfter w:w="8" w:type="dxa"/>
          <w:cantSplit/>
          <w:jc w:val="center"/>
        </w:trPr>
        <w:tc>
          <w:tcPr>
            <w:tcW w:w="1413" w:type="dxa"/>
            <w:vAlign w:val="center"/>
          </w:tcPr>
          <w:p>
            <w:pPr>
              <w:spacing w:line="240" w:lineRule="exact"/>
              <w:jc w:val="center"/>
              <w:rPr>
                <w:rFonts w:ascii="標楷體" w:hAnsi="標楷體" w:eastAsia="標楷體"/>
                <w:sz w:val="20"/>
              </w:rPr>
            </w:pPr>
            <w:r>
              <w:rPr>
                <w:rFonts w:hint="eastAsia" w:ascii="標楷體" w:hAnsi="標楷體" w:eastAsia="標楷體"/>
                <w:sz w:val="20"/>
              </w:rPr>
              <w:t>備　　註</w:t>
            </w:r>
          </w:p>
        </w:tc>
        <w:tc>
          <w:tcPr>
            <w:tcW w:w="8950" w:type="dxa"/>
            <w:gridSpan w:val="5"/>
            <w:vAlign w:val="center"/>
          </w:tcPr>
          <w:p>
            <w:pPr>
              <w:spacing w:before="60" w:after="60" w:line="240" w:lineRule="exact"/>
              <w:ind w:right="-737"/>
              <w:rPr>
                <w:rFonts w:ascii="標楷體" w:eastAsia="標楷體"/>
                <w:sz w:val="20"/>
              </w:rPr>
            </w:pPr>
            <w:r>
              <w:rPr>
                <w:rFonts w:hint="eastAsia" w:ascii="標楷體" w:eastAsia="標楷體"/>
                <w:sz w:val="20"/>
              </w:rPr>
              <w:t>報考人對成績如有疑問，請於放榜後三日內逕向各報考學校申請成績複查。</w:t>
            </w:r>
          </w:p>
        </w:tc>
      </w:tr>
    </w:tbl>
    <w:p>
      <w:pPr>
        <w:rPr>
          <w:rFonts w:ascii="標楷體" w:hAnsi="標楷體" w:eastAsia="標楷體" w:cstheme="minorBidi"/>
          <w:szCs w:val="26"/>
        </w:rPr>
      </w:pPr>
      <w:r>
        <w:rPr>
          <w:rFonts w:ascii="標楷體" w:eastAsia="標楷體"/>
        </w:rPr>
        <mc:AlternateContent>
          <mc:Choice Requires="wps">
            <w:drawing>
              <wp:anchor distT="0" distB="0" distL="114300" distR="114300" simplePos="0" relativeHeight="251659264" behindDoc="0" locked="0" layoutInCell="1" allowOverlap="0">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ln>
                      </wps:spPr>
                      <wps:txbx>
                        <w:txbxContent>
                          <w:p>
                            <w:pPr>
                              <w:snapToGrid w:val="0"/>
                              <w:jc w:val="center"/>
                              <w:rPr>
                                <w:rFonts w:ascii="標楷體" w:eastAsia="標楷體"/>
                                <w:b/>
                                <w:color w:val="000000" w:themeColor="text1"/>
                                <w:szCs w:val="24"/>
                                <w14:textFill>
                                  <w14:solidFill>
                                    <w14:schemeClr w14:val="tx1"/>
                                  </w14:solidFill>
                                </w14:textFill>
                              </w:rPr>
                            </w:pPr>
                            <w:r>
                              <w:rPr>
                                <w:rFonts w:hint="eastAsia" w:ascii="標楷體" w:eastAsia="標楷體"/>
                                <w:b/>
                                <w:szCs w:val="24"/>
                              </w:rPr>
                              <w:t>基隆市信義區中興國民小學暨附設幼兒園</w:t>
                            </w:r>
                            <w:r>
                              <w:rPr>
                                <w:rFonts w:ascii="標楷體" w:eastAsia="標楷體"/>
                                <w:b/>
                                <w:color w:val="000000" w:themeColor="text1"/>
                                <w:szCs w:val="24"/>
                                <w14:textFill>
                                  <w14:solidFill>
                                    <w14:schemeClr w14:val="tx1"/>
                                  </w14:solidFill>
                                </w14:textFill>
                              </w:rPr>
                              <w:t>110</w:t>
                            </w:r>
                            <w:r>
                              <w:rPr>
                                <w:rFonts w:hint="eastAsia" w:ascii="標楷體" w:eastAsia="標楷體"/>
                                <w:b/>
                                <w:color w:val="000000" w:themeColor="text1"/>
                                <w:szCs w:val="24"/>
                                <w14:textFill>
                                  <w14:solidFill>
                                    <w14:schemeClr w14:val="tx1"/>
                                  </w14:solidFill>
                                </w14:textFill>
                              </w:rPr>
                              <w:t>年代理教師甄選</w:t>
                            </w:r>
                          </w:p>
                          <w:tbl>
                            <w:tblPr>
                              <w:tblStyle w:val="3"/>
                              <w:tblW w:w="0" w:type="auto"/>
                              <w:tblInd w:w="17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
                            <w:tblGrid>
                              <w:gridCol w:w="170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985" w:hRule="atLeast"/>
                              </w:trPr>
                              <w:tc>
                                <w:tcPr>
                                  <w:tcW w:w="1701" w:type="dxa"/>
                                </w:tcPr>
                                <w:p>
                                  <w:pPr>
                                    <w:jc w:val="center"/>
                                    <w:rPr>
                                      <w:rFonts w:ascii="標楷體" w:eastAsia="標楷體"/>
                                    </w:rPr>
                                  </w:pPr>
                                  <w:r>
                                    <w:rPr>
                                      <w:rFonts w:hint="eastAsia" w:ascii="標楷體" w:eastAsia="標楷體"/>
                                    </w:rPr>
                                    <w:t>黏</w:t>
                                  </w:r>
                                </w:p>
                                <w:p>
                                  <w:pPr>
                                    <w:jc w:val="center"/>
                                    <w:rPr>
                                      <w:rFonts w:ascii="標楷體" w:eastAsia="標楷體"/>
                                    </w:rPr>
                                  </w:pPr>
                                  <w:r>
                                    <w:rPr>
                                      <w:rFonts w:hint="eastAsia" w:ascii="標楷體" w:eastAsia="標楷體"/>
                                    </w:rPr>
                                    <w:t>貼</w:t>
                                  </w:r>
                                </w:p>
                                <w:p>
                                  <w:pPr>
                                    <w:jc w:val="center"/>
                                    <w:rPr>
                                      <w:rFonts w:ascii="標楷體" w:eastAsia="標楷體"/>
                                    </w:rPr>
                                  </w:pPr>
                                  <w:r>
                                    <w:rPr>
                                      <w:rFonts w:hint="eastAsia" w:ascii="標楷體" w:eastAsia="標楷體"/>
                                    </w:rPr>
                                    <w:t>相</w:t>
                                  </w:r>
                                </w:p>
                                <w:p>
                                  <w:pPr>
                                    <w:jc w:val="center"/>
                                    <w:rPr>
                                      <w:rFonts w:ascii="標楷體" w:eastAsia="標楷體"/>
                                    </w:rPr>
                                  </w:pPr>
                                  <w:r>
                                    <w:rPr>
                                      <w:rFonts w:hint="eastAsia" w:ascii="標楷體" w:eastAsia="標楷體"/>
                                    </w:rPr>
                                    <w:t>片</w:t>
                                  </w:r>
                                </w:p>
                                <w:p>
                                  <w:pPr>
                                    <w:jc w:val="center"/>
                                    <w:rPr>
                                      <w:rFonts w:ascii="標楷體" w:eastAsia="標楷體"/>
                                    </w:rPr>
                                  </w:pPr>
                                  <w:r>
                                    <w:rPr>
                                      <w:rFonts w:hint="eastAsia" w:ascii="標楷體" w:eastAsia="標楷體"/>
                                    </w:rPr>
                                    <w:t>處</w:t>
                                  </w:r>
                                </w:p>
                              </w:tc>
                            </w:tr>
                          </w:tbl>
                          <w:p>
                            <w:pPr>
                              <w:ind w:firstLine="720" w:firstLineChars="300"/>
                              <w:rPr>
                                <w:rFonts w:ascii="標楷體" w:hAnsi="標楷體" w:eastAsia="標楷體"/>
                              </w:rPr>
                            </w:pPr>
                            <w:r>
                              <w:rPr>
                                <w:rFonts w:hint="eastAsia" w:ascii="標楷體" w:hAnsi="標楷體" w:eastAsia="標楷體"/>
                              </w:rPr>
                              <w:t>報考學校：</w:t>
                            </w:r>
                            <w:r>
                              <w:rPr>
                                <w:rFonts w:hint="eastAsia" w:ascii="標楷體" w:hAnsi="標楷體" w:eastAsia="標楷體"/>
                                <w:u w:val="single"/>
                              </w:rPr>
                              <w:t xml:space="preserve">              </w:t>
                            </w:r>
                          </w:p>
                          <w:p>
                            <w:pPr>
                              <w:ind w:firstLine="720" w:firstLineChars="300"/>
                              <w:rPr>
                                <w:rFonts w:ascii="標楷體" w:hAnsi="標楷體" w:eastAsia="標楷體"/>
                              </w:rPr>
                            </w:pPr>
                            <w:r>
                              <w:rPr>
                                <w:rFonts w:hint="eastAsia" w:ascii="標楷體" w:hAnsi="標楷體" w:eastAsia="標楷體"/>
                              </w:rPr>
                              <w:t>姓　　名：</w:t>
                            </w:r>
                            <w:r>
                              <w:rPr>
                                <w:rFonts w:hint="eastAsia" w:ascii="標楷體" w:hAnsi="標楷體" w:eastAsia="標楷體"/>
                                <w:u w:val="single"/>
                              </w:rPr>
                              <w:t xml:space="preserve">              </w:t>
                            </w:r>
                          </w:p>
                          <w:p>
                            <w:pPr>
                              <w:ind w:firstLine="720" w:firstLineChars="300"/>
                              <w:rPr>
                                <w:rFonts w:ascii="標楷體" w:hAnsi="標楷體" w:eastAsia="標楷體"/>
                              </w:rPr>
                            </w:pPr>
                            <w:r>
                              <w:rPr>
                                <w:rFonts w:hint="eastAsia" w:ascii="標楷體" w:hAnsi="標楷體" w:eastAsia="標楷體"/>
                              </w:rPr>
                              <w:t>甄選號碼：</w:t>
                            </w:r>
                            <w:r>
                              <w:rPr>
                                <w:rFonts w:hint="eastAsia" w:ascii="標楷體" w:hAnsi="標楷體" w:eastAsia="標楷體"/>
                                <w:u w:val="single"/>
                              </w:rPr>
                              <w:t xml:space="preserve">              </w:t>
                            </w:r>
                          </w:p>
                          <w:p>
                            <w:pPr>
                              <w:ind w:firstLine="480" w:firstLineChars="200"/>
                              <w:rPr>
                                <w:rFonts w:ascii="標楷體" w:hAnsi="標楷體" w:eastAsia="標楷體"/>
                              </w:rPr>
                            </w:pPr>
                            <w:r>
                              <w:rPr>
                                <w:rFonts w:hint="eastAsia" w:ascii="標楷體" w:hAnsi="標楷體" w:eastAsia="標楷體"/>
                              </w:rPr>
                              <w:t>填發日期：</w:t>
                            </w:r>
                            <w:r>
                              <w:rPr>
                                <w:rFonts w:hint="eastAsia" w:ascii="標楷體" w:hAnsi="標楷體" w:eastAsia="標楷體"/>
                                <w:color w:val="000000" w:themeColor="text1"/>
                                <w14:textFill>
                                  <w14:solidFill>
                                    <w14:schemeClr w14:val="tx1"/>
                                  </w14:solidFill>
                                </w14:textFill>
                              </w:rPr>
                              <w:t>中華民國1</w:t>
                            </w:r>
                            <w:r>
                              <w:rPr>
                                <w:rFonts w:ascii="標楷體" w:hAnsi="標楷體" w:eastAsia="標楷體"/>
                                <w:color w:val="000000" w:themeColor="text1"/>
                                <w14:textFill>
                                  <w14:solidFill>
                                    <w14:schemeClr w14:val="tx1"/>
                                  </w14:solidFill>
                                </w14:textFill>
                              </w:rPr>
                              <w:t>10</w:t>
                            </w:r>
                            <w:r>
                              <w:rPr>
                                <w:rFonts w:hint="eastAsia" w:ascii="標楷體" w:hAnsi="標楷體" w:eastAsia="標楷體"/>
                                <w:color w:val="000000" w:themeColor="text1"/>
                                <w14:textFill>
                                  <w14:solidFill>
                                    <w14:schemeClr w14:val="tx1"/>
                                  </w14:solidFill>
                                </w14:textFill>
                              </w:rPr>
                              <w:t xml:space="preserve">年8月 </w:t>
                            </w:r>
                            <w:r>
                              <w:rPr>
                                <w:rFonts w:ascii="標楷體" w:hAnsi="標楷體" w:eastAsia="標楷體"/>
                                <w:color w:val="000000" w:themeColor="text1"/>
                                <w14:textFill>
                                  <w14:solidFill>
                                    <w14:schemeClr w14:val="tx1"/>
                                  </w14:solidFill>
                                </w14:textFill>
                              </w:rPr>
                              <w:t xml:space="preserve"> </w:t>
                            </w:r>
                            <w:r>
                              <w:rPr>
                                <w:rFonts w:hint="eastAsia" w:ascii="標楷體" w:hAnsi="標楷體" w:eastAsia="標楷體"/>
                                <w:color w:val="000000" w:themeColor="text1"/>
                                <w14:textFill>
                                  <w14:solidFill>
                                    <w14:schemeClr w14:val="tx1"/>
                                  </w14:solidFill>
                                </w14:textFill>
                              </w:rPr>
                              <w:t>日</w:t>
                            </w:r>
                          </w:p>
                          <w:p>
                            <w:pPr>
                              <w:spacing w:line="180" w:lineRule="exact"/>
                              <w:jc w:val="both"/>
                              <w:rPr>
                                <w:rFonts w:ascii="標楷體" w:eastAsia="標楷體"/>
                                <w:sz w:val="18"/>
                              </w:rPr>
                            </w:pPr>
                          </w:p>
                          <w:p>
                            <w:pPr>
                              <w:spacing w:line="180" w:lineRule="exact"/>
                              <w:jc w:val="both"/>
                              <w:rPr>
                                <w:rFonts w:ascii="標楷體" w:eastAsia="標楷體"/>
                                <w:sz w:val="18"/>
                              </w:rPr>
                            </w:pPr>
                            <w:r>
                              <w:rPr>
                                <w:rFonts w:hint="eastAsia" w:ascii="標楷體" w:eastAsia="標楷體"/>
                                <w:sz w:val="18"/>
                              </w:rPr>
                              <w:t>附記：1.本證請隨身攜帶，應試時，請主持人簽章。</w:t>
                            </w:r>
                          </w:p>
                          <w:p>
                            <w:pPr>
                              <w:spacing w:line="180" w:lineRule="exact"/>
                              <w:jc w:val="both"/>
                              <w:rPr>
                                <w:rFonts w:ascii="標楷體" w:eastAsia="標楷體"/>
                                <w:sz w:val="18"/>
                              </w:rPr>
                            </w:pPr>
                            <w:r>
                              <w:rPr>
                                <w:rFonts w:hint="eastAsia" w:ascii="標楷體" w:eastAsia="標楷體"/>
                                <w:sz w:val="18"/>
                              </w:rPr>
                              <w:t xml:space="preserve">      2.每項應試時，請準時到達，逾時十五分鐘不得進場。</w:t>
                            </w:r>
                          </w:p>
                          <w:p>
                            <w:pPr>
                              <w:spacing w:line="180" w:lineRule="exact"/>
                              <w:ind w:left="360"/>
                              <w:jc w:val="both"/>
                              <w:rPr>
                                <w:rFonts w:ascii="標楷體" w:eastAsia="標楷體"/>
                                <w:sz w:val="18"/>
                              </w:rPr>
                            </w:pPr>
                            <w:r>
                              <w:rPr>
                                <w:rFonts w:hint="eastAsia" w:ascii="標楷體" w:eastAsia="標楷體"/>
                                <w:sz w:val="18"/>
                              </w:rPr>
                              <w:t xml:space="preserve">  3.甄選地點：各報考學校。</w:t>
                            </w:r>
                          </w:p>
                        </w:txbxContent>
                      </wps:txbx>
                      <wps:bodyPr rot="0" vert="horz" wrap="square" lIns="91440" tIns="45720" rIns="91440" bIns="45720" anchor="t" anchorCtr="0" upright="1">
                        <a:noAutofit/>
                      </wps:bodyPr>
                    </wps:wsp>
                  </a:graphicData>
                </a:graphic>
              </wp:anchor>
            </w:drawing>
          </mc:Choice>
          <mc:Fallback>
            <w:pict>
              <v:shape id="Text Box 7" o:spid="_x0000_s1026" o:spt="202" type="#_x0000_t202" style="position:absolute;left:0pt;margin-left:-5.75pt;margin-top:20.95pt;height:250pt;width:255.8pt;mso-position-horizontal-relative:margin;mso-wrap-distance-bottom:0pt;mso-wrap-distance-left:9pt;mso-wrap-distance-right:9pt;mso-wrap-distance-top:0pt;z-index:251659264;mso-width-relative:page;mso-height-relative:page;" fillcolor="#FFFFFF" filled="t" stroked="t" coordsize="21600,21600" o:allowoverlap="f" o:gfxdata="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oL4jfNgAAAAKAQAADwAAAAAAAAABACAAAAAiAAAAZHJzL2Rvd25yZXYu&#10;eG1sUEsBAhQAFAAAAAgAh07iQONrlRk0AgAAiAQAAA4AAAAAAAAAAQAgAAAAJwEAAGRycy9lMm9E&#10;b2MueG1sUEsFBgAAAAAGAAYAWQEAAM0FAAAAAA==&#10;">
                <v:fill on="t" focussize="0,0"/>
                <v:stroke weight="2.25pt" color="#000000" miterlimit="8" joinstyle="miter"/>
                <v:imagedata o:title=""/>
                <o:lock v:ext="edit" aspectratio="f"/>
                <v:textbox>
                  <w:txbxContent>
                    <w:p>
                      <w:pPr>
                        <w:snapToGrid w:val="0"/>
                        <w:jc w:val="center"/>
                        <w:rPr>
                          <w:rFonts w:ascii="標楷體" w:eastAsia="標楷體"/>
                          <w:b/>
                          <w:color w:val="000000" w:themeColor="text1"/>
                          <w:szCs w:val="24"/>
                          <w14:textFill>
                            <w14:solidFill>
                              <w14:schemeClr w14:val="tx1"/>
                            </w14:solidFill>
                          </w14:textFill>
                        </w:rPr>
                      </w:pPr>
                      <w:r>
                        <w:rPr>
                          <w:rFonts w:hint="eastAsia" w:ascii="標楷體" w:eastAsia="標楷體"/>
                          <w:b/>
                          <w:szCs w:val="24"/>
                        </w:rPr>
                        <w:t>基隆市信義區中興國民小學暨附設幼兒園</w:t>
                      </w:r>
                      <w:r>
                        <w:rPr>
                          <w:rFonts w:ascii="標楷體" w:eastAsia="標楷體"/>
                          <w:b/>
                          <w:color w:val="000000" w:themeColor="text1"/>
                          <w:szCs w:val="24"/>
                          <w14:textFill>
                            <w14:solidFill>
                              <w14:schemeClr w14:val="tx1"/>
                            </w14:solidFill>
                          </w14:textFill>
                        </w:rPr>
                        <w:t>110</w:t>
                      </w:r>
                      <w:r>
                        <w:rPr>
                          <w:rFonts w:hint="eastAsia" w:ascii="標楷體" w:eastAsia="標楷體"/>
                          <w:b/>
                          <w:color w:val="000000" w:themeColor="text1"/>
                          <w:szCs w:val="24"/>
                          <w14:textFill>
                            <w14:solidFill>
                              <w14:schemeClr w14:val="tx1"/>
                            </w14:solidFill>
                          </w14:textFill>
                        </w:rPr>
                        <w:t>年代理教師甄選</w:t>
                      </w:r>
                    </w:p>
                    <w:tbl>
                      <w:tblPr>
                        <w:tblStyle w:val="3"/>
                        <w:tblW w:w="0" w:type="auto"/>
                        <w:tblInd w:w="17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
                      <w:tblGrid>
                        <w:gridCol w:w="170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985" w:hRule="atLeast"/>
                        </w:trPr>
                        <w:tc>
                          <w:tcPr>
                            <w:tcW w:w="1701" w:type="dxa"/>
                          </w:tcPr>
                          <w:p>
                            <w:pPr>
                              <w:jc w:val="center"/>
                              <w:rPr>
                                <w:rFonts w:ascii="標楷體" w:eastAsia="標楷體"/>
                              </w:rPr>
                            </w:pPr>
                            <w:r>
                              <w:rPr>
                                <w:rFonts w:hint="eastAsia" w:ascii="標楷體" w:eastAsia="標楷體"/>
                              </w:rPr>
                              <w:t>黏</w:t>
                            </w:r>
                          </w:p>
                          <w:p>
                            <w:pPr>
                              <w:jc w:val="center"/>
                              <w:rPr>
                                <w:rFonts w:ascii="標楷體" w:eastAsia="標楷體"/>
                              </w:rPr>
                            </w:pPr>
                            <w:r>
                              <w:rPr>
                                <w:rFonts w:hint="eastAsia" w:ascii="標楷體" w:eastAsia="標楷體"/>
                              </w:rPr>
                              <w:t>貼</w:t>
                            </w:r>
                          </w:p>
                          <w:p>
                            <w:pPr>
                              <w:jc w:val="center"/>
                              <w:rPr>
                                <w:rFonts w:ascii="標楷體" w:eastAsia="標楷體"/>
                              </w:rPr>
                            </w:pPr>
                            <w:r>
                              <w:rPr>
                                <w:rFonts w:hint="eastAsia" w:ascii="標楷體" w:eastAsia="標楷體"/>
                              </w:rPr>
                              <w:t>相</w:t>
                            </w:r>
                          </w:p>
                          <w:p>
                            <w:pPr>
                              <w:jc w:val="center"/>
                              <w:rPr>
                                <w:rFonts w:ascii="標楷體" w:eastAsia="標楷體"/>
                              </w:rPr>
                            </w:pPr>
                            <w:r>
                              <w:rPr>
                                <w:rFonts w:hint="eastAsia" w:ascii="標楷體" w:eastAsia="標楷體"/>
                              </w:rPr>
                              <w:t>片</w:t>
                            </w:r>
                          </w:p>
                          <w:p>
                            <w:pPr>
                              <w:jc w:val="center"/>
                              <w:rPr>
                                <w:rFonts w:ascii="標楷體" w:eastAsia="標楷體"/>
                              </w:rPr>
                            </w:pPr>
                            <w:r>
                              <w:rPr>
                                <w:rFonts w:hint="eastAsia" w:ascii="標楷體" w:eastAsia="標楷體"/>
                              </w:rPr>
                              <w:t>處</w:t>
                            </w:r>
                          </w:p>
                        </w:tc>
                      </w:tr>
                    </w:tbl>
                    <w:p>
                      <w:pPr>
                        <w:ind w:firstLine="720" w:firstLineChars="300"/>
                        <w:rPr>
                          <w:rFonts w:ascii="標楷體" w:hAnsi="標楷體" w:eastAsia="標楷體"/>
                        </w:rPr>
                      </w:pPr>
                      <w:r>
                        <w:rPr>
                          <w:rFonts w:hint="eastAsia" w:ascii="標楷體" w:hAnsi="標楷體" w:eastAsia="標楷體"/>
                        </w:rPr>
                        <w:t>報考學校：</w:t>
                      </w:r>
                      <w:r>
                        <w:rPr>
                          <w:rFonts w:hint="eastAsia" w:ascii="標楷體" w:hAnsi="標楷體" w:eastAsia="標楷體"/>
                          <w:u w:val="single"/>
                        </w:rPr>
                        <w:t xml:space="preserve">              </w:t>
                      </w:r>
                    </w:p>
                    <w:p>
                      <w:pPr>
                        <w:ind w:firstLine="720" w:firstLineChars="300"/>
                        <w:rPr>
                          <w:rFonts w:ascii="標楷體" w:hAnsi="標楷體" w:eastAsia="標楷體"/>
                        </w:rPr>
                      </w:pPr>
                      <w:r>
                        <w:rPr>
                          <w:rFonts w:hint="eastAsia" w:ascii="標楷體" w:hAnsi="標楷體" w:eastAsia="標楷體"/>
                        </w:rPr>
                        <w:t>姓　　名：</w:t>
                      </w:r>
                      <w:r>
                        <w:rPr>
                          <w:rFonts w:hint="eastAsia" w:ascii="標楷體" w:hAnsi="標楷體" w:eastAsia="標楷體"/>
                          <w:u w:val="single"/>
                        </w:rPr>
                        <w:t xml:space="preserve">              </w:t>
                      </w:r>
                    </w:p>
                    <w:p>
                      <w:pPr>
                        <w:ind w:firstLine="720" w:firstLineChars="300"/>
                        <w:rPr>
                          <w:rFonts w:ascii="標楷體" w:hAnsi="標楷體" w:eastAsia="標楷體"/>
                        </w:rPr>
                      </w:pPr>
                      <w:r>
                        <w:rPr>
                          <w:rFonts w:hint="eastAsia" w:ascii="標楷體" w:hAnsi="標楷體" w:eastAsia="標楷體"/>
                        </w:rPr>
                        <w:t>甄選號碼：</w:t>
                      </w:r>
                      <w:r>
                        <w:rPr>
                          <w:rFonts w:hint="eastAsia" w:ascii="標楷體" w:hAnsi="標楷體" w:eastAsia="標楷體"/>
                          <w:u w:val="single"/>
                        </w:rPr>
                        <w:t xml:space="preserve">              </w:t>
                      </w:r>
                    </w:p>
                    <w:p>
                      <w:pPr>
                        <w:ind w:firstLine="480" w:firstLineChars="200"/>
                        <w:rPr>
                          <w:rFonts w:ascii="標楷體" w:hAnsi="標楷體" w:eastAsia="標楷體"/>
                        </w:rPr>
                      </w:pPr>
                      <w:r>
                        <w:rPr>
                          <w:rFonts w:hint="eastAsia" w:ascii="標楷體" w:hAnsi="標楷體" w:eastAsia="標楷體"/>
                        </w:rPr>
                        <w:t>填發日期：</w:t>
                      </w:r>
                      <w:r>
                        <w:rPr>
                          <w:rFonts w:hint="eastAsia" w:ascii="標楷體" w:hAnsi="標楷體" w:eastAsia="標楷體"/>
                          <w:color w:val="000000" w:themeColor="text1"/>
                          <w14:textFill>
                            <w14:solidFill>
                              <w14:schemeClr w14:val="tx1"/>
                            </w14:solidFill>
                          </w14:textFill>
                        </w:rPr>
                        <w:t>中華民國1</w:t>
                      </w:r>
                      <w:r>
                        <w:rPr>
                          <w:rFonts w:ascii="標楷體" w:hAnsi="標楷體" w:eastAsia="標楷體"/>
                          <w:color w:val="000000" w:themeColor="text1"/>
                          <w14:textFill>
                            <w14:solidFill>
                              <w14:schemeClr w14:val="tx1"/>
                            </w14:solidFill>
                          </w14:textFill>
                        </w:rPr>
                        <w:t>10</w:t>
                      </w:r>
                      <w:r>
                        <w:rPr>
                          <w:rFonts w:hint="eastAsia" w:ascii="標楷體" w:hAnsi="標楷體" w:eastAsia="標楷體"/>
                          <w:color w:val="000000" w:themeColor="text1"/>
                          <w14:textFill>
                            <w14:solidFill>
                              <w14:schemeClr w14:val="tx1"/>
                            </w14:solidFill>
                          </w14:textFill>
                        </w:rPr>
                        <w:t xml:space="preserve">年8月 </w:t>
                      </w:r>
                      <w:r>
                        <w:rPr>
                          <w:rFonts w:ascii="標楷體" w:hAnsi="標楷體" w:eastAsia="標楷體"/>
                          <w:color w:val="000000" w:themeColor="text1"/>
                          <w14:textFill>
                            <w14:solidFill>
                              <w14:schemeClr w14:val="tx1"/>
                            </w14:solidFill>
                          </w14:textFill>
                        </w:rPr>
                        <w:t xml:space="preserve"> </w:t>
                      </w:r>
                      <w:r>
                        <w:rPr>
                          <w:rFonts w:hint="eastAsia" w:ascii="標楷體" w:hAnsi="標楷體" w:eastAsia="標楷體"/>
                          <w:color w:val="000000" w:themeColor="text1"/>
                          <w14:textFill>
                            <w14:solidFill>
                              <w14:schemeClr w14:val="tx1"/>
                            </w14:solidFill>
                          </w14:textFill>
                        </w:rPr>
                        <w:t>日</w:t>
                      </w:r>
                    </w:p>
                    <w:p>
                      <w:pPr>
                        <w:spacing w:line="180" w:lineRule="exact"/>
                        <w:jc w:val="both"/>
                        <w:rPr>
                          <w:rFonts w:ascii="標楷體" w:eastAsia="標楷體"/>
                          <w:sz w:val="18"/>
                        </w:rPr>
                      </w:pPr>
                    </w:p>
                    <w:p>
                      <w:pPr>
                        <w:spacing w:line="180" w:lineRule="exact"/>
                        <w:jc w:val="both"/>
                        <w:rPr>
                          <w:rFonts w:ascii="標楷體" w:eastAsia="標楷體"/>
                          <w:sz w:val="18"/>
                        </w:rPr>
                      </w:pPr>
                      <w:r>
                        <w:rPr>
                          <w:rFonts w:hint="eastAsia" w:ascii="標楷體" w:eastAsia="標楷體"/>
                          <w:sz w:val="18"/>
                        </w:rPr>
                        <w:t>附記：1.本證請隨身攜帶，應試時，請主持人簽章。</w:t>
                      </w:r>
                    </w:p>
                    <w:p>
                      <w:pPr>
                        <w:spacing w:line="180" w:lineRule="exact"/>
                        <w:jc w:val="both"/>
                        <w:rPr>
                          <w:rFonts w:ascii="標楷體" w:eastAsia="標楷體"/>
                          <w:sz w:val="18"/>
                        </w:rPr>
                      </w:pPr>
                      <w:r>
                        <w:rPr>
                          <w:rFonts w:hint="eastAsia" w:ascii="標楷體" w:eastAsia="標楷體"/>
                          <w:sz w:val="18"/>
                        </w:rPr>
                        <w:t xml:space="preserve">      2.每項應試時，請準時到達，逾時十五分鐘不得進場。</w:t>
                      </w:r>
                    </w:p>
                    <w:p>
                      <w:pPr>
                        <w:spacing w:line="180" w:lineRule="exact"/>
                        <w:ind w:left="360"/>
                        <w:jc w:val="both"/>
                        <w:rPr>
                          <w:rFonts w:ascii="標楷體" w:eastAsia="標楷體"/>
                          <w:sz w:val="18"/>
                        </w:rPr>
                      </w:pPr>
                      <w:r>
                        <w:rPr>
                          <w:rFonts w:hint="eastAsia" w:ascii="標楷體" w:eastAsia="標楷體"/>
                          <w:sz w:val="18"/>
                        </w:rPr>
                        <w:t xml:space="preserve">  3.甄選地點：各報考學校。</w:t>
                      </w:r>
                    </w:p>
                  </w:txbxContent>
                </v:textbox>
                <w10:wrap type="square"/>
              </v:shape>
            </w:pict>
          </mc:Fallback>
        </mc:AlternateContent>
      </w:r>
      <w:r>
        <w:rPr>
          <w:rFonts w:ascii="標楷體" w:hAnsi="標楷體" w:eastAsia="標楷體" w:cstheme="minorBidi"/>
          <w:szCs w:val="26"/>
        </w:rPr>
        <w:t>………………………………………………………………………………………………………………</w:t>
      </w:r>
    </w:p>
    <w:tbl>
      <w:tblPr>
        <w:tblStyle w:val="3"/>
        <w:tblpPr w:leftFromText="180" w:rightFromText="180" w:vertAnchor="text" w:horzAnchor="margin" w:tblpXSpec="right" w:tblpY="70"/>
        <w:tblW w:w="0" w:type="auto"/>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28" w:type="dxa"/>
          <w:bottom w:w="0" w:type="dxa"/>
          <w:right w:w="28" w:type="dxa"/>
        </w:tblCellMar>
      </w:tblPr>
      <w:tblGrid>
        <w:gridCol w:w="1304"/>
        <w:gridCol w:w="1984"/>
        <w:gridCol w:w="198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28" w:type="dxa"/>
            <w:bottom w:w="0" w:type="dxa"/>
            <w:right w:w="28" w:type="dxa"/>
          </w:tblCellMar>
        </w:tblPrEx>
        <w:trPr>
          <w:cantSplit/>
          <w:trHeight w:val="1219" w:hRule="atLeast"/>
        </w:trPr>
        <w:tc>
          <w:tcPr>
            <w:tcW w:w="1304" w:type="dxa"/>
            <w:vAlign w:val="center"/>
          </w:tcPr>
          <w:p>
            <w:pPr>
              <w:jc w:val="center"/>
              <w:rPr>
                <w:rFonts w:ascii="標楷體" w:hAnsi="標楷體" w:eastAsia="標楷體"/>
              </w:rPr>
            </w:pPr>
            <w:r>
              <w:rPr>
                <w:rFonts w:hint="eastAsia" w:ascii="標楷體" w:hAnsi="標楷體" w:eastAsia="標楷體"/>
              </w:rPr>
              <w:t>甄選日期</w:t>
            </w:r>
          </w:p>
        </w:tc>
        <w:tc>
          <w:tcPr>
            <w:tcW w:w="3969" w:type="dxa"/>
            <w:gridSpan w:val="2"/>
            <w:vAlign w:val="center"/>
          </w:tcPr>
          <w:p>
            <w:pPr>
              <w:jc w:val="center"/>
              <w:rPr>
                <w:rFonts w:ascii="標楷體" w:hAnsi="標楷體" w:eastAsia="標楷體"/>
              </w:rPr>
            </w:pPr>
            <w:r>
              <w:rPr>
                <w:rFonts w:hint="eastAsia" w:ascii="標楷體" w:hAnsi="標楷體" w:eastAsia="標楷體"/>
                <w:color w:val="000000" w:themeColor="text1"/>
                <w14:textFill>
                  <w14:solidFill>
                    <w14:schemeClr w14:val="tx1"/>
                  </w14:solidFill>
                </w14:textFill>
              </w:rPr>
              <w:t>1</w:t>
            </w:r>
            <w:r>
              <w:rPr>
                <w:rFonts w:ascii="標楷體" w:hAnsi="標楷體" w:eastAsia="標楷體"/>
                <w:color w:val="000000" w:themeColor="text1"/>
                <w14:textFill>
                  <w14:solidFill>
                    <w14:schemeClr w14:val="tx1"/>
                  </w14:solidFill>
                </w14:textFill>
              </w:rPr>
              <w:t>10</w:t>
            </w:r>
            <w:r>
              <w:rPr>
                <w:rFonts w:hint="eastAsia" w:ascii="標楷體" w:hAnsi="標楷體" w:eastAsia="標楷體"/>
                <w:color w:val="000000" w:themeColor="text1"/>
                <w14:textFill>
                  <w14:solidFill>
                    <w14:schemeClr w14:val="tx1"/>
                  </w14:solidFill>
                </w14:textFill>
              </w:rPr>
              <w:t>年   月   日（</w:t>
            </w:r>
            <w:r>
              <w:rPr>
                <w:rFonts w:hint="eastAsia" w:ascii="標楷體" w:hAnsi="標楷體" w:eastAsia="標楷體"/>
              </w:rPr>
              <w:t>星期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28" w:type="dxa"/>
            <w:bottom w:w="0" w:type="dxa"/>
            <w:right w:w="28" w:type="dxa"/>
          </w:tblCellMar>
        </w:tblPrEx>
        <w:trPr>
          <w:cantSplit/>
          <w:trHeight w:val="1090" w:hRule="atLeast"/>
        </w:trPr>
        <w:tc>
          <w:tcPr>
            <w:tcW w:w="1304" w:type="dxa"/>
            <w:vAlign w:val="center"/>
          </w:tcPr>
          <w:p>
            <w:pPr>
              <w:jc w:val="center"/>
              <w:rPr>
                <w:rFonts w:ascii="標楷體" w:hAnsi="標楷體" w:eastAsia="標楷體"/>
              </w:rPr>
            </w:pPr>
            <w:r>
              <w:rPr>
                <w:rFonts w:hint="eastAsia" w:ascii="標楷體" w:hAnsi="標楷體" w:eastAsia="標楷體"/>
              </w:rPr>
              <w:t>甄選項目</w:t>
            </w:r>
          </w:p>
        </w:tc>
        <w:tc>
          <w:tcPr>
            <w:tcW w:w="1984" w:type="dxa"/>
            <w:shd w:val="clear" w:color="auto" w:fill="auto"/>
            <w:vAlign w:val="center"/>
          </w:tcPr>
          <w:p>
            <w:pPr>
              <w:spacing w:line="480" w:lineRule="auto"/>
              <w:jc w:val="center"/>
              <w:rPr>
                <w:rFonts w:ascii="標楷體" w:hAnsi="標楷體" w:eastAsia="標楷體"/>
                <w:szCs w:val="24"/>
              </w:rPr>
            </w:pPr>
            <w:r>
              <w:rPr>
                <w:rFonts w:hint="eastAsia" w:ascii="標楷體" w:eastAsia="標楷體"/>
                <w:szCs w:val="24"/>
              </w:rPr>
              <w:t>試　教</w:t>
            </w:r>
          </w:p>
        </w:tc>
        <w:tc>
          <w:tcPr>
            <w:tcW w:w="1985" w:type="dxa"/>
            <w:vAlign w:val="center"/>
          </w:tcPr>
          <w:p>
            <w:pPr>
              <w:spacing w:line="480" w:lineRule="auto"/>
              <w:ind w:right="-737" w:firstLine="600" w:firstLineChars="250"/>
              <w:rPr>
                <w:rFonts w:ascii="標楷體" w:eastAsia="標楷體"/>
                <w:szCs w:val="24"/>
              </w:rPr>
            </w:pPr>
            <w:r>
              <w:rPr>
                <w:rFonts w:hint="eastAsia" w:ascii="標楷體" w:eastAsia="標楷體"/>
                <w:szCs w:val="24"/>
              </w:rPr>
              <w:t>口　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28" w:type="dxa"/>
            <w:bottom w:w="0" w:type="dxa"/>
            <w:right w:w="28" w:type="dxa"/>
          </w:tblCellMar>
        </w:tblPrEx>
        <w:trPr>
          <w:cantSplit/>
          <w:trHeight w:val="1090" w:hRule="atLeast"/>
        </w:trPr>
        <w:tc>
          <w:tcPr>
            <w:tcW w:w="1304" w:type="dxa"/>
            <w:vAlign w:val="center"/>
          </w:tcPr>
          <w:p>
            <w:pPr>
              <w:jc w:val="center"/>
              <w:rPr>
                <w:rFonts w:ascii="標楷體" w:hAnsi="標楷體" w:eastAsia="標楷體"/>
              </w:rPr>
            </w:pPr>
            <w:r>
              <w:rPr>
                <w:rFonts w:hint="eastAsia" w:ascii="標楷體" w:hAnsi="標楷體" w:eastAsia="標楷體"/>
              </w:rPr>
              <w:t>時　　間</w:t>
            </w:r>
          </w:p>
        </w:tc>
        <w:tc>
          <w:tcPr>
            <w:tcW w:w="1984" w:type="dxa"/>
            <w:shd w:val="clear" w:color="auto" w:fill="auto"/>
            <w:vAlign w:val="center"/>
          </w:tcPr>
          <w:p>
            <w:pPr>
              <w:spacing w:line="480" w:lineRule="auto"/>
              <w:ind w:right="-737"/>
              <w:rPr>
                <w:rFonts w:ascii="標楷體" w:eastAsia="標楷體"/>
                <w:szCs w:val="24"/>
              </w:rPr>
            </w:pPr>
          </w:p>
        </w:tc>
        <w:tc>
          <w:tcPr>
            <w:tcW w:w="1985" w:type="dxa"/>
            <w:vAlign w:val="center"/>
          </w:tcPr>
          <w:p>
            <w:pPr>
              <w:spacing w:line="480" w:lineRule="auto"/>
              <w:ind w:right="-737"/>
              <w:rPr>
                <w:rFonts w:ascii="標楷體" w:eastAsia="標楷體"/>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28" w:type="dxa"/>
            <w:bottom w:w="0" w:type="dxa"/>
            <w:right w:w="28" w:type="dxa"/>
          </w:tblCellMar>
        </w:tblPrEx>
        <w:trPr>
          <w:cantSplit/>
          <w:trHeight w:val="1480" w:hRule="atLeast"/>
        </w:trPr>
        <w:tc>
          <w:tcPr>
            <w:tcW w:w="1304" w:type="dxa"/>
            <w:vAlign w:val="center"/>
          </w:tcPr>
          <w:p>
            <w:pPr>
              <w:jc w:val="center"/>
              <w:rPr>
                <w:rFonts w:ascii="標楷體" w:hAnsi="標楷體" w:eastAsia="標楷體"/>
              </w:rPr>
            </w:pPr>
            <w:r>
              <w:rPr>
                <w:rFonts w:hint="eastAsia" w:ascii="標楷體" w:hAnsi="標楷體" w:eastAsia="標楷體"/>
              </w:rPr>
              <w:t>主持人簽章</w:t>
            </w:r>
          </w:p>
        </w:tc>
        <w:tc>
          <w:tcPr>
            <w:tcW w:w="1984" w:type="dxa"/>
            <w:shd w:val="clear" w:color="auto" w:fill="auto"/>
            <w:vAlign w:val="center"/>
          </w:tcPr>
          <w:p>
            <w:pPr>
              <w:spacing w:line="480" w:lineRule="auto"/>
              <w:rPr>
                <w:rFonts w:ascii="標楷體" w:eastAsia="標楷體"/>
                <w:szCs w:val="24"/>
              </w:rPr>
            </w:pPr>
          </w:p>
        </w:tc>
        <w:tc>
          <w:tcPr>
            <w:tcW w:w="1985" w:type="dxa"/>
            <w:vAlign w:val="center"/>
          </w:tcPr>
          <w:p>
            <w:pPr>
              <w:spacing w:line="480" w:lineRule="auto"/>
              <w:ind w:right="-737"/>
              <w:rPr>
                <w:rFonts w:ascii="標楷體" w:eastAsia="標楷體"/>
                <w:szCs w:val="24"/>
              </w:rPr>
            </w:pPr>
          </w:p>
        </w:tc>
      </w:tr>
    </w:tbl>
    <w:p>
      <w:pPr>
        <w:rPr>
          <w:rFonts w:ascii="標楷體" w:hAnsi="標楷體" w:eastAsia="標楷體"/>
          <w:sz w:val="26"/>
          <w:szCs w:val="26"/>
        </w:rPr>
        <w:sectPr>
          <w:pgSz w:w="11906" w:h="16838"/>
          <w:pgMar w:top="284" w:right="680" w:bottom="284" w:left="680" w:header="851" w:footer="992" w:gutter="0"/>
          <w:cols w:space="425" w:num="1"/>
          <w:docGrid w:type="lines" w:linePitch="360" w:charSpace="0"/>
        </w:sectPr>
      </w:pPr>
    </w:p>
    <w:p>
      <w:pPr>
        <w:jc w:val="center"/>
        <w:rPr>
          <w:rFonts w:ascii="標楷體" w:hAnsi="標楷體" w:eastAsia="標楷體"/>
          <w:b/>
          <w:sz w:val="32"/>
        </w:rPr>
      </w:pPr>
      <w:r>
        <w:rPr>
          <w:rFonts w:ascii="標楷體" w:hAnsi="標楷體" w:eastAsia="標楷體"/>
          <w:b/>
          <w:sz w:val="28"/>
          <w:szCs w:val="26"/>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ln>
                      </wps:spPr>
                      <wps:txbx>
                        <w:txbxContent>
                          <w:p>
                            <w:r>
                              <w:rPr>
                                <w:rFonts w:hint="eastAsia"/>
                              </w:rPr>
                              <w:t>附件2</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字方塊 14" o:spid="_x0000_s1026" o:spt="202" type="#_x0000_t202" style="position:absolute;left:0pt;margin-top:-15.15pt;height:110.6pt;width:61.5pt;mso-position-horizontal:left;mso-position-horizontal-relative:margin;z-index:251660288;mso-width-relative:page;mso-height-relative:margin;mso-height-percent:200;" filled="f" stroked="f" coordsize="21600,21600" o:gfxdata="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Yuc0I1gAAAAgBAAAPAAAAAAAAAAEAIAAAACIAAABkcnMvZG93bnJldi54bWxQSwECFAAU&#10;AAAACACHTuJAF+RXoywCAAAuBAAADgAAAAAAAAABACAAAAAlAQAAZHJzL2Uyb0RvYy54bWxQSwUG&#10;AAAAAAYABgBZAQAAwwUAAAAA&#10;">
                <v:fill on="f" focussize="0,0"/>
                <v:stroke on="f" miterlimit="8" joinstyle="miter"/>
                <v:imagedata o:title=""/>
                <o:lock v:ext="edit" aspectratio="f"/>
                <v:textbox style="mso-fit-shape-to-text:t;">
                  <w:txbxContent>
                    <w:p>
                      <w:r>
                        <w:rPr>
                          <w:rFonts w:hint="eastAsia"/>
                        </w:rPr>
                        <w:t>附件2</w:t>
                      </w:r>
                    </w:p>
                  </w:txbxContent>
                </v:textbox>
              </v:shape>
            </w:pict>
          </mc:Fallback>
        </mc:AlternateContent>
      </w:r>
      <w:r>
        <w:rPr>
          <w:rFonts w:hint="eastAsia" w:ascii="標楷體" w:hAnsi="標楷體" w:eastAsia="標楷體"/>
          <w:b/>
          <w:sz w:val="32"/>
        </w:rPr>
        <w:t>未 違 反 各 項 規 定 切 結 書</w:t>
      </w:r>
    </w:p>
    <w:p>
      <w:pPr>
        <w:ind w:left="237" w:hanging="237" w:hangingChars="91"/>
        <w:rPr>
          <w:rFonts w:ascii="標楷體" w:hAnsi="標楷體" w:eastAsia="標楷體"/>
          <w:b/>
          <w:sz w:val="26"/>
          <w:szCs w:val="26"/>
        </w:rPr>
      </w:pPr>
      <w:r>
        <w:rPr>
          <w:rFonts w:hint="eastAsia" w:ascii="標楷體" w:hAnsi="標楷體" w:eastAsia="標楷體"/>
          <w:b/>
          <w:sz w:val="26"/>
          <w:szCs w:val="26"/>
        </w:rPr>
        <w:t>※本人如違反教育人員任用條例第31條、第33條及教師法第14條第1項等各法規條款規定，如經錄取願依規定免職，絕無異議。</w:t>
      </w:r>
    </w:p>
    <w:p>
      <w:pPr>
        <w:spacing w:line="300" w:lineRule="exact"/>
        <w:ind w:firstLine="240" w:firstLineChars="100"/>
        <w:rPr>
          <w:rFonts w:ascii="標楷體" w:hAnsi="標楷體" w:eastAsia="標楷體"/>
          <w:szCs w:val="24"/>
        </w:rPr>
      </w:pPr>
      <w:r>
        <w:rPr>
          <w:rFonts w:hint="eastAsia" w:ascii="標楷體" w:hAnsi="標楷體" w:eastAsia="標楷體"/>
          <w:szCs w:val="24"/>
        </w:rPr>
        <w:t>一、曾犯內亂、外患罪，經有罪判決確定或通緝有案尚未結案。</w:t>
      </w:r>
    </w:p>
    <w:p>
      <w:pPr>
        <w:spacing w:line="300" w:lineRule="exact"/>
        <w:ind w:firstLine="240" w:firstLineChars="100"/>
        <w:rPr>
          <w:rFonts w:ascii="標楷體" w:hAnsi="標楷體" w:eastAsia="標楷體"/>
          <w:szCs w:val="24"/>
        </w:rPr>
      </w:pPr>
      <w:r>
        <w:rPr>
          <w:rFonts w:hint="eastAsia" w:ascii="標楷體" w:hAnsi="標楷體" w:eastAsia="標楷體"/>
          <w:szCs w:val="24"/>
        </w:rPr>
        <w:t>二、受有期徒刑一年以上判決確定，未獲宣告緩刑。</w:t>
      </w:r>
    </w:p>
    <w:p>
      <w:pPr>
        <w:spacing w:line="300" w:lineRule="exact"/>
        <w:ind w:firstLine="240" w:firstLineChars="100"/>
        <w:rPr>
          <w:rFonts w:ascii="標楷體" w:hAnsi="標楷體" w:eastAsia="標楷體"/>
          <w:szCs w:val="24"/>
        </w:rPr>
      </w:pPr>
      <w:r>
        <w:rPr>
          <w:rFonts w:hint="eastAsia" w:ascii="標楷體" w:hAnsi="標楷體" w:eastAsia="標楷體"/>
          <w:szCs w:val="24"/>
        </w:rPr>
        <w:t>三、曾服公務，因貪污瀆職經有罪判決確定或通緝有案尚未結案。</w:t>
      </w:r>
    </w:p>
    <w:p>
      <w:pPr>
        <w:spacing w:line="300" w:lineRule="exact"/>
        <w:ind w:firstLine="240" w:firstLineChars="100"/>
        <w:rPr>
          <w:rFonts w:ascii="標楷體" w:hAnsi="標楷體" w:eastAsia="標楷體"/>
          <w:szCs w:val="24"/>
        </w:rPr>
      </w:pPr>
      <w:r>
        <w:rPr>
          <w:rFonts w:hint="eastAsia" w:ascii="標楷體" w:hAnsi="標楷體" w:eastAsia="標楷體"/>
          <w:szCs w:val="24"/>
        </w:rPr>
        <w:t>四、曾犯性侵害犯罪防治法第二條第一項所定之罪，經有罪判決確定。</w:t>
      </w:r>
    </w:p>
    <w:p>
      <w:pPr>
        <w:spacing w:line="300" w:lineRule="exact"/>
        <w:ind w:firstLine="240" w:firstLineChars="100"/>
        <w:rPr>
          <w:rFonts w:ascii="標楷體" w:hAnsi="標楷體" w:eastAsia="標楷體"/>
          <w:szCs w:val="24"/>
        </w:rPr>
      </w:pPr>
      <w:r>
        <w:rPr>
          <w:rFonts w:hint="eastAsia" w:ascii="標楷體" w:hAnsi="標楷體" w:eastAsia="標楷體"/>
          <w:szCs w:val="24"/>
        </w:rPr>
        <w:t>五、依法停止任用，或受休職處分尚未期滿，或因案停止職務，其原因尚未消滅。</w:t>
      </w:r>
    </w:p>
    <w:p>
      <w:pPr>
        <w:spacing w:line="300" w:lineRule="exact"/>
        <w:ind w:firstLine="240" w:firstLineChars="100"/>
        <w:rPr>
          <w:rFonts w:ascii="標楷體" w:hAnsi="標楷體" w:eastAsia="標楷體"/>
          <w:szCs w:val="24"/>
        </w:rPr>
      </w:pPr>
      <w:r>
        <w:rPr>
          <w:rFonts w:hint="eastAsia" w:ascii="標楷體" w:hAnsi="標楷體" w:eastAsia="標楷體"/>
          <w:szCs w:val="24"/>
        </w:rPr>
        <w:t>六、褫奪公權尚未復權。</w:t>
      </w:r>
    </w:p>
    <w:p>
      <w:pPr>
        <w:spacing w:line="300" w:lineRule="exact"/>
        <w:ind w:firstLine="240" w:firstLineChars="100"/>
        <w:rPr>
          <w:rFonts w:ascii="標楷體" w:hAnsi="標楷體" w:eastAsia="標楷體"/>
          <w:szCs w:val="24"/>
        </w:rPr>
      </w:pPr>
      <w:r>
        <w:rPr>
          <w:rFonts w:hint="eastAsia" w:ascii="標楷體" w:hAnsi="標楷體" w:eastAsia="標楷體"/>
          <w:szCs w:val="24"/>
        </w:rPr>
        <w:t>七、受監護或輔助宣告，尚未撤銷。</w:t>
      </w:r>
    </w:p>
    <w:p>
      <w:pPr>
        <w:spacing w:line="300" w:lineRule="exact"/>
        <w:ind w:firstLine="240" w:firstLineChars="100"/>
        <w:rPr>
          <w:rFonts w:ascii="標楷體" w:hAnsi="標楷體" w:eastAsia="標楷體"/>
          <w:szCs w:val="24"/>
        </w:rPr>
      </w:pPr>
      <w:r>
        <w:rPr>
          <w:rFonts w:hint="eastAsia" w:ascii="標楷體" w:hAnsi="標楷體" w:eastAsia="標楷體"/>
          <w:szCs w:val="24"/>
        </w:rPr>
        <w:t>八、經合格醫師證明有精神病尚未痊癒。</w:t>
      </w:r>
    </w:p>
    <w:p>
      <w:pPr>
        <w:spacing w:line="300" w:lineRule="exact"/>
        <w:ind w:firstLine="240" w:firstLineChars="100"/>
        <w:rPr>
          <w:rFonts w:ascii="標楷體" w:hAnsi="標楷體" w:eastAsia="標楷體"/>
          <w:szCs w:val="24"/>
        </w:rPr>
      </w:pPr>
      <w:r>
        <w:rPr>
          <w:rFonts w:hint="eastAsia" w:ascii="標楷體" w:hAnsi="標楷體" w:eastAsia="標楷體"/>
          <w:szCs w:val="24"/>
        </w:rPr>
        <w:t>九、經學校性別平等教育委員會或依法組成之相關委員會調查確認有性侵害行為屬實。</w:t>
      </w:r>
    </w:p>
    <w:p>
      <w:pPr>
        <w:spacing w:line="300" w:lineRule="exact"/>
        <w:ind w:left="696" w:leftChars="100" w:hanging="456" w:hangingChars="190"/>
        <w:rPr>
          <w:rFonts w:ascii="標楷體" w:hAnsi="標楷體" w:eastAsia="標楷體"/>
          <w:szCs w:val="24"/>
        </w:rPr>
      </w:pPr>
      <w:r>
        <w:rPr>
          <w:rFonts w:hint="eastAsia" w:ascii="標楷體" w:hAnsi="標楷體" w:eastAsia="標楷體"/>
          <w:szCs w:val="24"/>
        </w:rPr>
        <w:t>十、經學校性別平等教育委員會或依法組成之相關委員會調查確認有性騷擾或性霸凌行為，且情節重大。</w:t>
      </w:r>
    </w:p>
    <w:p>
      <w:pPr>
        <w:spacing w:line="300" w:lineRule="exact"/>
        <w:ind w:left="696" w:hanging="696" w:hangingChars="290"/>
        <w:rPr>
          <w:rFonts w:ascii="標楷體" w:hAnsi="標楷體" w:eastAsia="標楷體"/>
          <w:szCs w:val="24"/>
        </w:rPr>
      </w:pPr>
      <w:r>
        <w:rPr>
          <w:rFonts w:hint="eastAsia" w:ascii="標楷體" w:hAnsi="標楷體" w:eastAsia="標楷體"/>
          <w:szCs w:val="24"/>
        </w:rPr>
        <w:t>十一、知悉服務學校發生疑似校園性侵害事件，未依性別平等教育法規定通報，致再度發生校園性侵害事件；或偽造、變造、湮滅或隱匿他人所犯校園性侵害事件之證據，經有關機關查證屬實。</w:t>
      </w:r>
    </w:p>
    <w:p>
      <w:pPr>
        <w:spacing w:line="300" w:lineRule="exact"/>
        <w:ind w:left="696" w:hanging="696" w:hangingChars="290"/>
        <w:rPr>
          <w:rFonts w:ascii="標楷體" w:hAnsi="標楷體" w:eastAsia="標楷體"/>
          <w:szCs w:val="24"/>
        </w:rPr>
      </w:pPr>
      <w:r>
        <w:rPr>
          <w:rFonts w:hint="eastAsia" w:ascii="標楷體" w:hAnsi="標楷體" w:eastAsia="標楷體"/>
          <w:szCs w:val="24"/>
        </w:rPr>
        <w:t>十二、偽造、變造或湮滅他人所犯校園毒品危害事件之證據，經有關機關查證屬實。</w:t>
      </w:r>
    </w:p>
    <w:p>
      <w:pPr>
        <w:spacing w:line="300" w:lineRule="exact"/>
        <w:ind w:left="696" w:hanging="696" w:hangingChars="290"/>
        <w:rPr>
          <w:rFonts w:ascii="標楷體" w:hAnsi="標楷體" w:eastAsia="標楷體"/>
          <w:szCs w:val="24"/>
        </w:rPr>
      </w:pPr>
      <w:r>
        <w:rPr>
          <w:rFonts w:hint="eastAsia" w:ascii="標楷體" w:hAnsi="標楷體" w:eastAsia="標楷體"/>
          <w:szCs w:val="24"/>
        </w:rPr>
        <w:t>十三、體罰或霸凌學生，造成其身心嚴重侵害。</w:t>
      </w:r>
    </w:p>
    <w:p>
      <w:pPr>
        <w:spacing w:line="300" w:lineRule="exact"/>
        <w:ind w:left="696" w:hanging="696" w:hangingChars="290"/>
        <w:rPr>
          <w:rFonts w:ascii="標楷體" w:hAnsi="標楷體" w:eastAsia="標楷體"/>
          <w:szCs w:val="24"/>
        </w:rPr>
      </w:pPr>
      <w:r>
        <w:rPr>
          <w:rFonts w:hint="eastAsia" w:ascii="標楷體" w:hAnsi="標楷體" w:eastAsia="標楷體"/>
          <w:szCs w:val="24"/>
        </w:rPr>
        <w:t>十四、行為違反相關法令，經有關機關查證屬實。</w:t>
      </w:r>
    </w:p>
    <w:p>
      <w:pPr>
        <w:spacing w:line="300" w:lineRule="exact"/>
        <w:ind w:left="696" w:hanging="696" w:hangingChars="290"/>
        <w:rPr>
          <w:rFonts w:ascii="標楷體" w:hAnsi="標楷體" w:eastAsia="標楷體"/>
          <w:szCs w:val="24"/>
        </w:rPr>
      </w:pPr>
      <w:r>
        <w:rPr>
          <w:rFonts w:hint="eastAsia" w:ascii="標楷體" w:hAnsi="標楷體" w:eastAsia="標楷體"/>
          <w:szCs w:val="24"/>
        </w:rPr>
        <w:t>十五、教學不力或不能勝任工作有具體事實；或違反聘約情節重大。</w:t>
      </w:r>
    </w:p>
    <w:p>
      <w:pPr>
        <w:spacing w:line="300" w:lineRule="exact"/>
        <w:ind w:left="696" w:hanging="696" w:hangingChars="290"/>
        <w:rPr>
          <w:rFonts w:ascii="標楷體" w:hAnsi="標楷體" w:eastAsia="標楷體"/>
          <w:szCs w:val="24"/>
        </w:rPr>
      </w:pPr>
      <w:r>
        <w:rPr>
          <w:rFonts w:hint="eastAsia" w:ascii="標楷體" w:hAnsi="標楷體" w:eastAsia="標楷體"/>
          <w:szCs w:val="24"/>
        </w:rPr>
        <w:t>十六、有痼疾不能任事，或曾服公務交代未清者，不得任用為教育人員。己屆應即退休年齡者，不得任用為專任教育人員。</w:t>
      </w:r>
    </w:p>
    <w:p>
      <w:pPr>
        <w:spacing w:line="300" w:lineRule="exact"/>
        <w:ind w:left="696" w:hanging="696" w:hangingChars="290"/>
        <w:rPr>
          <w:rFonts w:ascii="標楷體" w:hAnsi="標楷體" w:eastAsia="標楷體"/>
          <w:szCs w:val="24"/>
        </w:rPr>
      </w:pPr>
      <w:r>
        <w:rPr>
          <w:rFonts w:hint="eastAsia" w:ascii="標楷體" w:hAnsi="標楷體" w:eastAsia="標楷體"/>
          <w:szCs w:val="24"/>
        </w:rPr>
        <w:t>十七、受兒童及少年性剝削防制條例規定處罰，或受性騷擾防治法第二十條或第二十五條規定處罰，經學校性別平等教育委員會確認，有解聘及終身不得聘任為教師之必要。</w:t>
      </w:r>
    </w:p>
    <w:p>
      <w:pPr>
        <w:spacing w:line="300" w:lineRule="exact"/>
        <w:ind w:left="696" w:hanging="696" w:hangingChars="290"/>
        <w:rPr>
          <w:rFonts w:ascii="標楷體" w:hAnsi="標楷體" w:eastAsia="標楷體"/>
          <w:szCs w:val="24"/>
        </w:rPr>
      </w:pPr>
      <w:r>
        <w:rPr>
          <w:rFonts w:hint="eastAsia" w:ascii="標楷體" w:hAnsi="標楷體" w:eastAsia="標楷體"/>
          <w:szCs w:val="24"/>
        </w:rPr>
        <w:t>十八、經各級社政主管機關依兒童及少年福利與權益保障法第九十七條規定處罰，並經學校教師評審委員會確認，有解聘及終身不得聘任為教師之必要。</w:t>
      </w:r>
    </w:p>
    <w:p>
      <w:pPr>
        <w:ind w:left="294" w:hanging="293" w:hangingChars="113"/>
        <w:rPr>
          <w:rFonts w:ascii="標楷體" w:hAnsi="標楷體" w:eastAsia="標楷體"/>
          <w:szCs w:val="24"/>
        </w:rPr>
      </w:pPr>
      <w:r>
        <w:rPr>
          <w:rFonts w:hint="eastAsia" w:ascii="標楷體" w:hAnsi="標楷體" w:eastAsia="標楷體"/>
          <w:sz w:val="26"/>
          <w:szCs w:val="26"/>
        </w:rPr>
        <w:t>※</w:t>
      </w:r>
      <w:r>
        <w:rPr>
          <w:rFonts w:hint="eastAsia" w:ascii="標楷體" w:hAnsi="標楷體" w:eastAsia="標楷體"/>
          <w:b/>
          <w:sz w:val="26"/>
          <w:szCs w:val="26"/>
        </w:rPr>
        <w:t>本人無台灣地區與大陸人民關係條例第21條第1項所定不得任用之情事，如有不實，願負法律責任。</w:t>
      </w:r>
      <w:r>
        <w:rPr>
          <w:rFonts w:hint="eastAsia" w:ascii="標楷體" w:hAnsi="標楷體" w:eastAsia="標楷體"/>
          <w:szCs w:val="24"/>
        </w:rPr>
        <w:t>(</w:t>
      </w:r>
      <w:r>
        <w:rPr>
          <w:rFonts w:ascii="標楷體" w:hAnsi="標楷體" w:eastAsia="標楷體"/>
          <w:szCs w:val="24"/>
        </w:rPr>
        <w:t>大陸地區人民經許可進入臺灣地區者，除法律另有規定外，非在臺灣地區設有戶籍滿十年，不得登記為公職候選人、擔任公教或公營事業機關（構）人員及組織政黨</w:t>
      </w:r>
      <w:r>
        <w:rPr>
          <w:rFonts w:hint="eastAsia" w:ascii="標楷體" w:hAnsi="標楷體" w:eastAsia="標楷體"/>
          <w:szCs w:val="24"/>
        </w:rPr>
        <w:t>)</w:t>
      </w:r>
      <w:r>
        <w:rPr>
          <w:rFonts w:ascii="標楷體" w:hAnsi="標楷體" w:eastAsia="標楷體"/>
          <w:szCs w:val="24"/>
        </w:rPr>
        <w:t xml:space="preserve"> </w:t>
      </w:r>
    </w:p>
    <w:p>
      <w:pPr>
        <w:ind w:left="294" w:hanging="294" w:hangingChars="113"/>
        <w:rPr>
          <w:rFonts w:ascii="標楷體" w:hAnsi="標楷體" w:eastAsia="標楷體"/>
          <w:b/>
          <w:sz w:val="26"/>
          <w:szCs w:val="26"/>
        </w:rPr>
      </w:pPr>
      <w:r>
        <w:rPr>
          <w:rFonts w:hint="eastAsia" w:ascii="標楷體" w:hAnsi="標楷體" w:eastAsia="標楷體"/>
          <w:b/>
          <w:sz w:val="26"/>
          <w:szCs w:val="26"/>
        </w:rPr>
        <w:t>※本人經報考幼兒園、學前特教班代課及代理教師，如違反教保服務人員條例第12條及各款情事，如經錄取願依規定免職，絕無異議。</w:t>
      </w:r>
    </w:p>
    <w:p>
      <w:pPr>
        <w:spacing w:line="300" w:lineRule="exact"/>
        <w:rPr>
          <w:rFonts w:ascii="標楷體" w:hAnsi="標楷體" w:eastAsia="標楷體"/>
          <w:szCs w:val="24"/>
        </w:rPr>
      </w:pPr>
      <w:r>
        <w:rPr>
          <w:rFonts w:hint="eastAsia" w:ascii="標楷體" w:hAnsi="標楷體" w:eastAsia="標楷體"/>
          <w:szCs w:val="24"/>
        </w:rPr>
        <w:t>第12條　教保服務人員或其他人員有下列情事之一者，不得在幼兒園服務：</w:t>
      </w:r>
    </w:p>
    <w:p>
      <w:pPr>
        <w:spacing w:line="300" w:lineRule="exact"/>
        <w:ind w:firstLine="240" w:firstLineChars="100"/>
        <w:rPr>
          <w:rFonts w:ascii="標楷體" w:hAnsi="標楷體" w:eastAsia="標楷體"/>
          <w:szCs w:val="24"/>
        </w:rPr>
      </w:pPr>
      <w:r>
        <w:rPr>
          <w:rFonts w:hint="eastAsia" w:ascii="標楷體" w:hAnsi="標楷體" w:eastAsia="標楷體"/>
          <w:szCs w:val="24"/>
        </w:rPr>
        <w:t>一、曾有性侵害、性騷擾、性剝削或虐待兒童行為，經判刑確定或通緝有案尚未結案。</w:t>
      </w:r>
    </w:p>
    <w:p>
      <w:pPr>
        <w:spacing w:line="300" w:lineRule="exact"/>
        <w:ind w:firstLine="240" w:firstLineChars="100"/>
        <w:rPr>
          <w:rFonts w:ascii="標楷體" w:hAnsi="標楷體" w:eastAsia="標楷體"/>
          <w:szCs w:val="24"/>
        </w:rPr>
      </w:pPr>
      <w:r>
        <w:rPr>
          <w:rFonts w:hint="eastAsia" w:ascii="標楷體" w:hAnsi="標楷體" w:eastAsia="標楷體"/>
          <w:szCs w:val="24"/>
        </w:rPr>
        <w:t>二、行為違反相關法令，損害兒童權益情節重大，經有關機關查證屬實。</w:t>
      </w:r>
    </w:p>
    <w:p>
      <w:pPr>
        <w:spacing w:line="300" w:lineRule="exact"/>
        <w:ind w:left="784" w:leftChars="100" w:hanging="544" w:hangingChars="227"/>
        <w:rPr>
          <w:rFonts w:ascii="標楷體" w:hAnsi="標楷體" w:eastAsia="標楷體"/>
          <w:szCs w:val="24"/>
        </w:rPr>
      </w:pPr>
      <w:r>
        <w:rPr>
          <w:rFonts w:hint="eastAsia" w:ascii="標楷體" w:hAnsi="標楷體" w:eastAsia="標楷體"/>
          <w:szCs w:val="24"/>
        </w:rPr>
        <w:t>三、罹患精神疾病或身心狀況違常，經直轄市、縣（市）主管機關諮詢相關專科醫師二人以上後，認定不能勝任教保工作。</w:t>
      </w:r>
    </w:p>
    <w:p>
      <w:pPr>
        <w:spacing w:line="300" w:lineRule="exact"/>
        <w:ind w:firstLine="240" w:firstLineChars="100"/>
        <w:rPr>
          <w:rFonts w:ascii="標楷體" w:hAnsi="標楷體" w:eastAsia="標楷體"/>
          <w:szCs w:val="24"/>
        </w:rPr>
      </w:pPr>
      <w:r>
        <w:rPr>
          <w:rFonts w:hint="eastAsia" w:ascii="標楷體" w:hAnsi="標楷體" w:eastAsia="標楷體"/>
          <w:szCs w:val="24"/>
        </w:rPr>
        <w:t>四、其他法律規定不得擔任各該人員之情事。</w:t>
      </w:r>
    </w:p>
    <w:p>
      <w:pPr>
        <w:spacing w:line="300" w:lineRule="exact"/>
        <w:ind w:firstLine="240" w:firstLineChars="100"/>
        <w:rPr>
          <w:rFonts w:ascii="標楷體" w:hAnsi="標楷體" w:eastAsia="標楷體"/>
          <w:szCs w:val="24"/>
        </w:rPr>
      </w:pPr>
    </w:p>
    <w:p>
      <w:pPr>
        <w:rPr>
          <w:rFonts w:ascii="標楷體" w:hAnsi="標楷體" w:eastAsia="標楷體"/>
          <w:szCs w:val="24"/>
        </w:rPr>
      </w:pPr>
      <w:r>
        <w:rPr>
          <w:rFonts w:hint="eastAsia" w:ascii="標楷體" w:hAnsi="標楷體" w:eastAsia="標楷體"/>
          <w:szCs w:val="24"/>
        </w:rPr>
        <w:t>切　結　人：　　　　　　　　　（簽名蓋章）</w:t>
      </w:r>
    </w:p>
    <w:p>
      <w:pPr>
        <w:spacing w:line="240" w:lineRule="exact"/>
        <w:rPr>
          <w:rFonts w:ascii="標楷體" w:hAnsi="標楷體" w:eastAsia="標楷體"/>
          <w:szCs w:val="24"/>
        </w:rPr>
      </w:pPr>
    </w:p>
    <w:p>
      <w:pPr>
        <w:rPr>
          <w:rFonts w:ascii="標楷體" w:hAnsi="標楷體" w:eastAsia="標楷體"/>
          <w:szCs w:val="24"/>
        </w:rPr>
      </w:pPr>
      <w:r>
        <w:rPr>
          <w:rFonts w:hint="eastAsia" w:ascii="標楷體" w:hAnsi="標楷體" w:eastAsia="標楷體"/>
          <w:szCs w:val="24"/>
        </w:rPr>
        <w:t>身分證字號：　　　　　　　　　　　　　　　</w:t>
      </w:r>
    </w:p>
    <w:p>
      <w:pPr>
        <w:spacing w:line="240" w:lineRule="exact"/>
        <w:rPr>
          <w:rFonts w:ascii="標楷體" w:hAnsi="標楷體" w:eastAsia="標楷體"/>
          <w:szCs w:val="24"/>
        </w:rPr>
      </w:pPr>
    </w:p>
    <w:p>
      <w:pPr>
        <w:jc w:val="distribute"/>
        <w:rPr>
          <w:rFonts w:ascii="標楷體" w:hAnsi="標楷體" w:eastAsia="標楷體"/>
          <w:sz w:val="28"/>
          <w:szCs w:val="28"/>
        </w:rPr>
      </w:pPr>
      <w:r>
        <w:rPr>
          <w:rFonts w:hint="eastAsia" w:ascii="標楷體" w:hAnsi="標楷體" w:eastAsia="標楷體"/>
          <w:sz w:val="28"/>
          <w:szCs w:val="28"/>
        </w:rPr>
        <w:t>中華民國1</w:t>
      </w:r>
      <w:r>
        <w:rPr>
          <w:rFonts w:ascii="標楷體" w:hAnsi="標楷體" w:eastAsia="標楷體"/>
          <w:sz w:val="28"/>
          <w:szCs w:val="28"/>
        </w:rPr>
        <w:t>10</w:t>
      </w:r>
      <w:r>
        <w:rPr>
          <w:rFonts w:hint="eastAsia" w:ascii="標楷體" w:hAnsi="標楷體" w:eastAsia="標楷體"/>
          <w:sz w:val="28"/>
          <w:szCs w:val="28"/>
        </w:rPr>
        <w:t>年　　　　　月　　　　　日</w:t>
      </w:r>
    </w:p>
    <w:p>
      <w:pPr>
        <w:jc w:val="distribute"/>
        <w:rPr>
          <w:rFonts w:ascii="標楷體" w:hAnsi="標楷體" w:eastAsia="標楷體"/>
          <w:sz w:val="28"/>
          <w:szCs w:val="28"/>
        </w:rPr>
        <w:sectPr>
          <w:pgSz w:w="11906" w:h="16838"/>
          <w:pgMar w:top="851" w:right="851" w:bottom="851" w:left="851" w:header="851" w:footer="992" w:gutter="0"/>
          <w:cols w:space="425" w:num="1"/>
          <w:docGrid w:type="lines" w:linePitch="360" w:charSpace="0"/>
        </w:sectPr>
      </w:pPr>
    </w:p>
    <w:p>
      <w:pPr>
        <w:ind w:left="2337" w:hanging="2337" w:hangingChars="899"/>
        <w:rPr>
          <w:rFonts w:ascii="標楷體" w:hAnsi="標楷體" w:eastAsia="標楷體"/>
          <w:sz w:val="26"/>
          <w:szCs w:val="26"/>
        </w:rPr>
      </w:pPr>
      <w:r>
        <w:rPr>
          <w:rFonts w:ascii="標楷體" w:hAnsi="標楷體" w:eastAsia="標楷體"/>
          <w:sz w:val="26"/>
          <w:szCs w:val="26"/>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ln>
                      </wps:spPr>
                      <wps:txbx>
                        <w:txbxContent>
                          <w:p>
                            <w:r>
                              <w:rPr>
                                <w:rFonts w:hint="eastAsia"/>
                              </w:rPr>
                              <w:t>附件</w:t>
                            </w:r>
                            <w:r>
                              <w:t>3</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字方塊 2" o:spid="_x0000_s1026" o:spt="202" type="#_x0000_t202" style="position:absolute;left:0pt;margin-top:-1.5pt;height:110.6pt;width:60.75pt;mso-position-horizontal:left;mso-position-horizontal-relative:margin;z-index:251661312;mso-width-relative:page;mso-height-relative:margin;mso-height-percent:200;" filled="f" stroked="f" coordsize="21600,21600" o:gfxdata="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4mNDQ1QAAAAcBAAAPAAAAAAAAAAEAIAAAACIAAABkcnMvZG93bnJldi54bWxQSwECFAAUAAAA&#10;CACHTuJA+P0uaSoCAAAtBAAADgAAAAAAAAABACAAAAAkAQAAZHJzL2Uyb0RvYy54bWxQSwUGAAAA&#10;AAYABgBZAQAAwAUAAAAA&#10;">
                <v:fill on="f" focussize="0,0"/>
                <v:stroke on="f" miterlimit="8" joinstyle="miter"/>
                <v:imagedata o:title=""/>
                <o:lock v:ext="edit" aspectratio="f"/>
                <v:textbox style="mso-fit-shape-to-text:t;">
                  <w:txbxContent>
                    <w:p>
                      <w:r>
                        <w:rPr>
                          <w:rFonts w:hint="eastAsia"/>
                        </w:rPr>
                        <w:t>附件</w:t>
                      </w:r>
                      <w:r>
                        <w:t>3</w:t>
                      </w:r>
                    </w:p>
                  </w:txbxContent>
                </v:textbox>
              </v:shape>
            </w:pict>
          </mc:Fallback>
        </mc:AlternateContent>
      </w:r>
    </w:p>
    <w:p>
      <w:pPr>
        <w:jc w:val="center"/>
        <w:rPr>
          <w:rFonts w:ascii="標楷體" w:eastAsia="標楷體"/>
          <w:b/>
          <w:sz w:val="36"/>
          <w:szCs w:val="26"/>
        </w:rPr>
      </w:pPr>
      <w:r>
        <w:rPr>
          <w:rFonts w:hint="eastAsia" w:ascii="標楷體" w:eastAsia="標楷體"/>
          <w:b/>
          <w:sz w:val="36"/>
          <w:szCs w:val="26"/>
        </w:rPr>
        <w:t>基隆市信義區中興國民小學暨附設幼兒園</w:t>
      </w:r>
    </w:p>
    <w:p>
      <w:pPr>
        <w:jc w:val="center"/>
        <w:rPr>
          <w:rFonts w:ascii="標楷體" w:eastAsia="標楷體"/>
          <w:b/>
          <w:sz w:val="36"/>
          <w:szCs w:val="26"/>
        </w:rPr>
      </w:pPr>
      <w:r>
        <w:rPr>
          <w:rFonts w:hint="eastAsia" w:ascii="標楷體" w:eastAsia="標楷體"/>
          <w:b/>
          <w:sz w:val="36"/>
          <w:szCs w:val="26"/>
        </w:rPr>
        <w:t>1</w:t>
      </w:r>
      <w:r>
        <w:rPr>
          <w:rFonts w:ascii="標楷體" w:eastAsia="標楷體"/>
          <w:b/>
          <w:sz w:val="36"/>
          <w:szCs w:val="26"/>
        </w:rPr>
        <w:t>10</w:t>
      </w:r>
      <w:r>
        <w:rPr>
          <w:rFonts w:hint="eastAsia" w:ascii="標楷體" w:eastAsia="標楷體"/>
          <w:b/>
          <w:sz w:val="36"/>
          <w:szCs w:val="26"/>
        </w:rPr>
        <w:t>年代理教師甄選</w:t>
      </w:r>
    </w:p>
    <w:p>
      <w:pPr>
        <w:jc w:val="center"/>
        <w:rPr>
          <w:rFonts w:ascii="標楷體" w:hAnsi="標楷體" w:eastAsia="標楷體"/>
          <w:sz w:val="32"/>
        </w:rPr>
      </w:pPr>
      <w:r>
        <w:rPr>
          <w:rFonts w:hint="eastAsia" w:ascii="標楷體" w:hAnsi="標楷體" w:eastAsia="標楷體"/>
          <w:b/>
          <w:sz w:val="36"/>
        </w:rPr>
        <w:t>同 意 書</w:t>
      </w:r>
    </w:p>
    <w:p>
      <w:pPr>
        <w:jc w:val="center"/>
        <w:rPr>
          <w:rFonts w:ascii="標楷體" w:hAnsi="標楷體" w:eastAsia="標楷體"/>
          <w:b/>
          <w:sz w:val="36"/>
        </w:rPr>
      </w:pPr>
    </w:p>
    <w:p>
      <w:pPr>
        <w:rPr>
          <w:rFonts w:ascii="標楷體" w:hAnsi="標楷體" w:eastAsia="標楷體"/>
          <w:sz w:val="36"/>
        </w:rPr>
      </w:pPr>
      <w:r>
        <w:rPr>
          <w:rFonts w:hint="eastAsia" w:ascii="標楷體" w:hAnsi="標楷體" w:eastAsia="標楷體"/>
          <w:sz w:val="36"/>
        </w:rPr>
        <w:t>　　本人　　　　　　（身分證統一編號　　　　　　　　）無教保服務人員條例第12條第1項各款相關情事或無違反教育人員任用條例第31、33條及教師法第14條第1項各款情形，亦無台灣地區與大陸人民關係條例第21條第1項相關情形，茲同意聘用學校透過相關系統進行複查。</w:t>
      </w:r>
    </w:p>
    <w:p>
      <w:pPr>
        <w:rPr>
          <w:rFonts w:ascii="標楷體" w:hAnsi="標楷體" w:eastAsia="標楷體"/>
          <w:sz w:val="32"/>
        </w:rPr>
      </w:pPr>
    </w:p>
    <w:p>
      <w:pPr>
        <w:rPr>
          <w:rFonts w:ascii="標楷體" w:hAnsi="標楷體" w:eastAsia="標楷體"/>
          <w:sz w:val="32"/>
        </w:rPr>
      </w:pP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35"/>
        <w:gridCol w:w="6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35" w:type="dxa"/>
          </w:tcPr>
          <w:p>
            <w:pPr>
              <w:jc w:val="distribute"/>
              <w:rPr>
                <w:rFonts w:ascii="標楷體" w:hAnsi="標楷體" w:eastAsia="標楷體"/>
                <w:sz w:val="32"/>
              </w:rPr>
            </w:pPr>
            <w:r>
              <w:rPr>
                <w:rFonts w:hint="eastAsia" w:ascii="標楷體" w:hAnsi="標楷體" w:eastAsia="標楷體"/>
                <w:sz w:val="32"/>
              </w:rPr>
              <w:t>立書人：</w:t>
            </w:r>
          </w:p>
        </w:tc>
        <w:tc>
          <w:tcPr>
            <w:tcW w:w="6825" w:type="dxa"/>
          </w:tcPr>
          <w:p>
            <w:pPr>
              <w:rPr>
                <w:rFonts w:ascii="標楷體" w:hAnsi="標楷體" w:eastAsia="標楷體"/>
                <w:sz w:val="32"/>
              </w:rPr>
            </w:pPr>
            <w:r>
              <w:rPr>
                <w:rFonts w:hint="eastAsia" w:ascii="標楷體" w:hAnsi="標楷體" w:eastAsia="標楷體"/>
                <w:sz w:val="32"/>
              </w:rPr>
              <w:t>　　　　　　　　　　　（簽章）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tcPr>
          <w:p>
            <w:pPr>
              <w:jc w:val="distribute"/>
              <w:rPr>
                <w:rFonts w:ascii="標楷體" w:hAnsi="標楷體" w:eastAsia="標楷體"/>
                <w:sz w:val="32"/>
              </w:rPr>
            </w:pPr>
            <w:r>
              <w:rPr>
                <w:rFonts w:hint="eastAsia" w:ascii="標楷體" w:hAnsi="標楷體" w:eastAsia="標楷體"/>
                <w:sz w:val="32"/>
              </w:rPr>
              <w:t>聯絡電話：</w:t>
            </w:r>
          </w:p>
        </w:tc>
        <w:tc>
          <w:tcPr>
            <w:tcW w:w="6825" w:type="dxa"/>
          </w:tcPr>
          <w:p>
            <w:pPr>
              <w:rPr>
                <w:rFonts w:ascii="標楷體" w:hAnsi="標楷體" w:eastAsia="標楷體"/>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tcPr>
          <w:p>
            <w:pPr>
              <w:jc w:val="distribute"/>
              <w:rPr>
                <w:rFonts w:ascii="標楷體" w:hAnsi="標楷體" w:eastAsia="標楷體"/>
                <w:sz w:val="32"/>
              </w:rPr>
            </w:pPr>
            <w:r>
              <w:rPr>
                <w:rFonts w:hint="eastAsia" w:ascii="標楷體" w:hAnsi="標楷體" w:eastAsia="標楷體"/>
                <w:sz w:val="32"/>
              </w:rPr>
              <w:t>聯絡地址：</w:t>
            </w:r>
          </w:p>
        </w:tc>
        <w:tc>
          <w:tcPr>
            <w:tcW w:w="6825" w:type="dxa"/>
          </w:tcPr>
          <w:p>
            <w:pPr>
              <w:rPr>
                <w:rFonts w:ascii="標楷體" w:hAnsi="標楷體" w:eastAsia="標楷體"/>
                <w:sz w:val="32"/>
              </w:rPr>
            </w:pPr>
          </w:p>
        </w:tc>
      </w:tr>
    </w:tbl>
    <w:p>
      <w:pPr>
        <w:rPr>
          <w:rFonts w:ascii="標楷體" w:hAnsi="標楷體" w:eastAsia="標楷體"/>
          <w:sz w:val="32"/>
        </w:rPr>
      </w:pPr>
    </w:p>
    <w:p>
      <w:pPr>
        <w:rPr>
          <w:rFonts w:ascii="標楷體" w:hAnsi="標楷體" w:eastAsia="標楷體"/>
          <w:sz w:val="32"/>
        </w:rPr>
      </w:pPr>
    </w:p>
    <w:p>
      <w:pPr>
        <w:rPr>
          <w:rFonts w:ascii="標楷體" w:hAnsi="標楷體" w:eastAsia="標楷體"/>
          <w:sz w:val="32"/>
        </w:rPr>
      </w:pPr>
    </w:p>
    <w:p>
      <w:pPr>
        <w:jc w:val="distribute"/>
        <w:rPr>
          <w:rFonts w:ascii="標楷體" w:hAnsi="標楷體" w:eastAsia="標楷體"/>
          <w:sz w:val="32"/>
        </w:rPr>
      </w:pPr>
      <w:r>
        <w:rPr>
          <w:rFonts w:hint="eastAsia" w:ascii="標楷體" w:hAnsi="標楷體" w:eastAsia="標楷體"/>
          <w:sz w:val="32"/>
        </w:rPr>
        <w:t>中華民國　1</w:t>
      </w:r>
      <w:r>
        <w:rPr>
          <w:rFonts w:ascii="標楷體" w:hAnsi="標楷體" w:eastAsia="標楷體"/>
          <w:sz w:val="32"/>
        </w:rPr>
        <w:t>10</w:t>
      </w:r>
      <w:r>
        <w:rPr>
          <w:rFonts w:hint="eastAsia" w:ascii="標楷體" w:hAnsi="標楷體" w:eastAsia="標楷體"/>
          <w:sz w:val="32"/>
        </w:rPr>
        <w:t>　年　　　月　　　日</w:t>
      </w:r>
    </w:p>
    <w:p>
      <w:pPr>
        <w:jc w:val="distribute"/>
        <w:rPr>
          <w:rFonts w:ascii="標楷體" w:hAnsi="標楷體" w:eastAsia="標楷體"/>
          <w:sz w:val="32"/>
        </w:rPr>
        <w:sectPr>
          <w:pgSz w:w="11906" w:h="16838"/>
          <w:pgMar w:top="1134" w:right="1134" w:bottom="1134" w:left="1134" w:header="851" w:footer="992" w:gutter="0"/>
          <w:cols w:space="425" w:num="1"/>
          <w:docGrid w:type="lines" w:linePitch="360" w:charSpace="0"/>
        </w:sectPr>
      </w:pPr>
    </w:p>
    <w:p>
      <w:pPr>
        <w:ind w:left="2" w:firstLine="223" w:firstLineChars="62"/>
        <w:jc w:val="center"/>
        <w:rPr>
          <w:rFonts w:ascii="標楷體" w:eastAsia="標楷體"/>
          <w:b/>
          <w:sz w:val="36"/>
          <w:szCs w:val="26"/>
        </w:rPr>
      </w:pPr>
      <w:r>
        <w:rPr>
          <w:rFonts w:hint="eastAsia" w:ascii="標楷體" w:eastAsia="標楷體"/>
          <w:b/>
          <w:sz w:val="36"/>
          <w:szCs w:val="26"/>
        </w:rPr>
        <w:t>基隆市信義區中興國民小學暨附設幼兒園</w:t>
      </w:r>
      <w:r>
        <w:rPr>
          <w:rFonts w:ascii="標楷體" w:hAnsi="標楷體" w:eastAsia="標楷體"/>
          <w:sz w:val="28"/>
          <w:szCs w:val="26"/>
        </w:rPr>
        <mc:AlternateContent>
          <mc:Choice Requires="wps">
            <w:drawing>
              <wp:anchor distT="45720" distB="45720" distL="114300" distR="114300" simplePos="0" relativeHeight="251662336" behindDoc="0" locked="0" layoutInCell="1" allowOverlap="1">
                <wp:simplePos x="0" y="0"/>
                <wp:positionH relativeFrom="margin">
                  <wp:posOffset>-65405</wp:posOffset>
                </wp:positionH>
                <wp:positionV relativeFrom="paragraph">
                  <wp:posOffset>-404495</wp:posOffset>
                </wp:positionV>
                <wp:extent cx="781050" cy="1404620"/>
                <wp:effectExtent l="0" t="0" r="0" b="0"/>
                <wp:wrapNone/>
                <wp:docPr id="10" name="文字方塊 10"/>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ln>
                      </wps:spPr>
                      <wps:txbx>
                        <w:txbxContent>
                          <w:p>
                            <w:r>
                              <w:rPr>
                                <w:rFonts w:hint="eastAsia"/>
                              </w:rPr>
                              <w:t>附件</w:t>
                            </w:r>
                            <w:r>
                              <w:t>4</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字方塊 10" o:spid="_x0000_s1026" o:spt="202" type="#_x0000_t202" style="position:absolute;left:0pt;margin-left:-5.15pt;margin-top:-31.85pt;height:110.6pt;width:61.5pt;mso-position-horizontal-relative:margin;z-index:251662336;mso-width-relative:page;mso-height-relative:margin;mso-height-percent:200;" fillcolor="#FFFFFF" filled="t" stroked="f" coordsize="21600,21600" o:gfxdata="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&#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Jl94fXYAAAACwEAAA8AAAAAAAAAAQAgAAAAIgAAAGRy&#10;cy9kb3ducmV2LnhtbFBLAQIUABQAAAAIAIdO4kBugejZPgIAAFcEAAAOAAAAAAAAAAEAIAAAACcB&#10;AABkcnMvZTJvRG9jLnhtbFBLBQYAAAAABgAGAFkBAADXBQAAAAA=&#10;">
                <v:fill on="t" focussize="0,0"/>
                <v:stroke on="f" miterlimit="8" joinstyle="miter"/>
                <v:imagedata o:title=""/>
                <o:lock v:ext="edit" aspectratio="f"/>
                <v:textbox style="mso-fit-shape-to-text:t;">
                  <w:txbxContent>
                    <w:p>
                      <w:r>
                        <w:rPr>
                          <w:rFonts w:hint="eastAsia"/>
                        </w:rPr>
                        <w:t>附件</w:t>
                      </w:r>
                      <w:r>
                        <w:t>4</w:t>
                      </w:r>
                    </w:p>
                  </w:txbxContent>
                </v:textbox>
              </v:shape>
            </w:pict>
          </mc:Fallback>
        </mc:AlternateContent>
      </w:r>
    </w:p>
    <w:p>
      <w:pPr>
        <w:ind w:left="2" w:firstLine="223" w:firstLineChars="62"/>
        <w:jc w:val="center"/>
        <w:rPr>
          <w:rFonts w:ascii="標楷體" w:hAnsi="標楷體" w:eastAsia="標楷體"/>
          <w:sz w:val="28"/>
          <w:szCs w:val="26"/>
        </w:rPr>
      </w:pPr>
      <w:r>
        <w:rPr>
          <w:rFonts w:hint="eastAsia" w:ascii="標楷體" w:eastAsia="標楷體"/>
          <w:b/>
          <w:color w:val="000000" w:themeColor="text1"/>
          <w:sz w:val="36"/>
          <w:szCs w:val="26"/>
          <w14:textFill>
            <w14:solidFill>
              <w14:schemeClr w14:val="tx1"/>
            </w14:solidFill>
          </w14:textFill>
        </w:rPr>
        <w:t>1</w:t>
      </w:r>
      <w:r>
        <w:rPr>
          <w:rFonts w:ascii="標楷體" w:eastAsia="標楷體"/>
          <w:b/>
          <w:color w:val="000000" w:themeColor="text1"/>
          <w:sz w:val="36"/>
          <w:szCs w:val="26"/>
          <w14:textFill>
            <w14:solidFill>
              <w14:schemeClr w14:val="tx1"/>
            </w14:solidFill>
          </w14:textFill>
        </w:rPr>
        <w:t>10</w:t>
      </w:r>
      <w:r>
        <w:rPr>
          <w:rFonts w:hint="eastAsia" w:ascii="標楷體" w:eastAsia="標楷體"/>
          <w:b/>
          <w:color w:val="000000" w:themeColor="text1"/>
          <w:sz w:val="36"/>
          <w:szCs w:val="26"/>
          <w14:textFill>
            <w14:solidFill>
              <w14:schemeClr w14:val="tx1"/>
            </w14:solidFill>
          </w14:textFill>
        </w:rPr>
        <w:t>年</w:t>
      </w:r>
      <w:r>
        <w:rPr>
          <w:rFonts w:hint="eastAsia" w:ascii="標楷體" w:hAnsi="標楷體" w:eastAsia="標楷體"/>
          <w:b/>
          <w:color w:val="000000" w:themeColor="text1"/>
          <w:sz w:val="36"/>
          <w14:textFill>
            <w14:solidFill>
              <w14:schemeClr w14:val="tx1"/>
            </w14:solidFill>
          </w14:textFill>
        </w:rPr>
        <w:t>代</w:t>
      </w:r>
      <w:r>
        <w:rPr>
          <w:rFonts w:hint="eastAsia" w:ascii="標楷體" w:hAnsi="標楷體" w:eastAsia="標楷體"/>
          <w:b/>
          <w:sz w:val="36"/>
        </w:rPr>
        <w:t>理教師甄選</w:t>
      </w:r>
    </w:p>
    <w:p>
      <w:pPr>
        <w:jc w:val="center"/>
        <w:rPr>
          <w:rFonts w:ascii="標楷體" w:hAnsi="標楷體" w:eastAsia="標楷體"/>
          <w:sz w:val="32"/>
        </w:rPr>
      </w:pPr>
      <w:r>
        <w:rPr>
          <w:rFonts w:hint="eastAsia" w:ascii="標楷體" w:hAnsi="標楷體" w:eastAsia="標楷體"/>
          <w:b/>
          <w:sz w:val="36"/>
        </w:rPr>
        <w:t>報 名 委 託 書</w:t>
      </w:r>
    </w:p>
    <w:p>
      <w:pPr>
        <w:jc w:val="center"/>
        <w:rPr>
          <w:rFonts w:ascii="標楷體" w:hAnsi="標楷體" w:eastAsia="標楷體"/>
          <w:b/>
          <w:sz w:val="36"/>
        </w:rPr>
      </w:pPr>
    </w:p>
    <w:p>
      <w:pPr>
        <w:rPr>
          <w:rFonts w:ascii="標楷體" w:hAnsi="標楷體" w:eastAsia="標楷體"/>
          <w:sz w:val="36"/>
          <w:szCs w:val="22"/>
        </w:rPr>
      </w:pPr>
      <w:r>
        <w:rPr>
          <w:rFonts w:hint="eastAsia" w:ascii="標楷體" w:hAnsi="標楷體" w:eastAsia="標楷體"/>
          <w:sz w:val="36"/>
          <w:szCs w:val="22"/>
        </w:rPr>
        <w:t>　　本人　　　　　　　因事無法親自參加基隆市1</w:t>
      </w:r>
      <w:r>
        <w:rPr>
          <w:rFonts w:ascii="標楷體" w:hAnsi="標楷體" w:eastAsia="標楷體"/>
          <w:sz w:val="36"/>
          <w:szCs w:val="22"/>
        </w:rPr>
        <w:t>10</w:t>
      </w:r>
      <w:r>
        <w:rPr>
          <w:rFonts w:hint="eastAsia" w:ascii="標楷體" w:hAnsi="標楷體" w:eastAsia="標楷體"/>
          <w:sz w:val="36"/>
          <w:szCs w:val="22"/>
        </w:rPr>
        <w:t>年公立國民小學暨幼兒園代理教師甄選報名作業，特全權委託　　　　　　　　先生（小姐）代理相關手續。</w:t>
      </w:r>
    </w:p>
    <w:p>
      <w:pPr>
        <w:rPr>
          <w:rFonts w:ascii="標楷體" w:hAnsi="標楷體" w:eastAsia="標楷體"/>
          <w:sz w:val="36"/>
          <w:szCs w:val="22"/>
        </w:rPr>
      </w:pPr>
      <w:r>
        <w:rPr>
          <w:rFonts w:hint="eastAsia" w:ascii="標楷體" w:hAnsi="標楷體" w:eastAsia="標楷體"/>
          <w:sz w:val="36"/>
          <w:szCs w:val="22"/>
        </w:rPr>
        <w:t>　　此致</w:t>
      </w:r>
    </w:p>
    <w:p>
      <w:pPr>
        <w:rPr>
          <w:rFonts w:ascii="標楷體" w:hAnsi="標楷體" w:eastAsia="標楷體"/>
          <w:sz w:val="36"/>
          <w:szCs w:val="22"/>
        </w:rPr>
      </w:pPr>
      <w:r>
        <w:rPr>
          <w:rFonts w:hint="eastAsia" w:ascii="標楷體" w:hAnsi="標楷體" w:eastAsia="標楷體"/>
          <w:sz w:val="36"/>
          <w:szCs w:val="22"/>
        </w:rPr>
        <w:t>基隆市信義區中興國民小學暨附設幼兒園</w:t>
      </w:r>
    </w:p>
    <w:p>
      <w:pPr>
        <w:rPr>
          <w:rFonts w:ascii="標楷體" w:hAnsi="標楷體" w:eastAsia="標楷體"/>
          <w:sz w:val="32"/>
        </w:rPr>
      </w:pP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52"/>
        <w:gridCol w:w="65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Pr>
          <w:p>
            <w:pPr>
              <w:spacing w:line="480" w:lineRule="exact"/>
              <w:jc w:val="distribute"/>
              <w:rPr>
                <w:rFonts w:ascii="標楷體" w:hAnsi="標楷體" w:eastAsia="標楷體"/>
                <w:sz w:val="28"/>
              </w:rPr>
            </w:pPr>
            <w:r>
              <w:rPr>
                <w:rFonts w:hint="eastAsia" w:ascii="標楷體" w:hAnsi="標楷體" w:eastAsia="標楷體"/>
                <w:sz w:val="28"/>
              </w:rPr>
              <w:t>委託人：</w:t>
            </w:r>
          </w:p>
        </w:tc>
        <w:tc>
          <w:tcPr>
            <w:tcW w:w="6508" w:type="dxa"/>
          </w:tcPr>
          <w:p>
            <w:pPr>
              <w:spacing w:line="480" w:lineRule="exact"/>
              <w:rPr>
                <w:rFonts w:ascii="標楷體" w:hAnsi="標楷體" w:eastAsia="標楷體"/>
                <w:sz w:val="28"/>
              </w:rPr>
            </w:pPr>
            <w:r>
              <w:rPr>
                <w:rFonts w:hint="eastAsia" w:ascii="標楷體" w:hAnsi="標楷體" w:eastAsia="標楷體"/>
                <w:sz w:val="28"/>
              </w:rPr>
              <w:t>　　　　　　　　　　　（簽章）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Pr>
          <w:p>
            <w:pPr>
              <w:spacing w:line="480" w:lineRule="exact"/>
              <w:jc w:val="distribute"/>
              <w:rPr>
                <w:rFonts w:ascii="標楷體" w:hAnsi="標楷體" w:eastAsia="標楷體"/>
                <w:sz w:val="28"/>
              </w:rPr>
            </w:pPr>
            <w:r>
              <w:rPr>
                <w:rFonts w:hint="eastAsia" w:ascii="標楷體" w:hAnsi="標楷體" w:eastAsia="標楷體"/>
                <w:sz w:val="28"/>
              </w:rPr>
              <w:t>身分證統一編號：</w:t>
            </w:r>
          </w:p>
        </w:tc>
        <w:tc>
          <w:tcPr>
            <w:tcW w:w="6508" w:type="dxa"/>
          </w:tcPr>
          <w:p>
            <w:pPr>
              <w:spacing w:line="480" w:lineRule="exact"/>
              <w:rPr>
                <w:rFonts w:ascii="標楷體" w:hAnsi="標楷體" w:eastAsia="標楷體"/>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Pr>
          <w:p>
            <w:pPr>
              <w:spacing w:line="480" w:lineRule="exact"/>
              <w:jc w:val="distribute"/>
              <w:rPr>
                <w:rFonts w:ascii="標楷體" w:hAnsi="標楷體" w:eastAsia="標楷體"/>
                <w:sz w:val="28"/>
              </w:rPr>
            </w:pPr>
            <w:r>
              <w:rPr>
                <w:rFonts w:hint="eastAsia" w:ascii="標楷體" w:hAnsi="標楷體" w:eastAsia="標楷體"/>
                <w:sz w:val="28"/>
              </w:rPr>
              <w:t>聯絡電話：</w:t>
            </w:r>
          </w:p>
        </w:tc>
        <w:tc>
          <w:tcPr>
            <w:tcW w:w="6508" w:type="dxa"/>
          </w:tcPr>
          <w:p>
            <w:pPr>
              <w:spacing w:line="480" w:lineRule="exact"/>
              <w:rPr>
                <w:rFonts w:ascii="標楷體" w:hAnsi="標楷體" w:eastAsia="標楷體"/>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Pr>
          <w:p>
            <w:pPr>
              <w:spacing w:line="480" w:lineRule="exact"/>
              <w:jc w:val="distribute"/>
              <w:rPr>
                <w:rFonts w:ascii="標楷體" w:hAnsi="標楷體" w:eastAsia="標楷體"/>
                <w:sz w:val="28"/>
              </w:rPr>
            </w:pPr>
            <w:r>
              <w:rPr>
                <w:rFonts w:hint="eastAsia" w:ascii="標楷體" w:hAnsi="標楷體" w:eastAsia="標楷體"/>
                <w:sz w:val="28"/>
              </w:rPr>
              <w:t>戶籍地址：</w:t>
            </w:r>
          </w:p>
        </w:tc>
        <w:tc>
          <w:tcPr>
            <w:tcW w:w="6508" w:type="dxa"/>
          </w:tcPr>
          <w:p>
            <w:pPr>
              <w:spacing w:line="480" w:lineRule="exact"/>
              <w:rPr>
                <w:rFonts w:ascii="標楷體" w:hAnsi="標楷體" w:eastAsia="標楷體"/>
                <w:sz w:val="28"/>
              </w:rPr>
            </w:pPr>
          </w:p>
        </w:tc>
      </w:tr>
    </w:tbl>
    <w:p>
      <w:pPr>
        <w:spacing w:line="480" w:lineRule="exact"/>
        <w:rPr>
          <w:rFonts w:ascii="標楷體" w:hAnsi="標楷體" w:eastAsia="標楷體"/>
          <w:sz w:val="32"/>
        </w:rPr>
      </w:pP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52"/>
        <w:gridCol w:w="65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Pr>
          <w:p>
            <w:pPr>
              <w:spacing w:line="480" w:lineRule="exact"/>
              <w:jc w:val="distribute"/>
              <w:rPr>
                <w:rFonts w:ascii="標楷體" w:hAnsi="標楷體" w:eastAsia="標楷體"/>
                <w:sz w:val="28"/>
              </w:rPr>
            </w:pPr>
            <w:r>
              <w:rPr>
                <w:rFonts w:hint="eastAsia" w:ascii="標楷體" w:hAnsi="標楷體" w:eastAsia="標楷體"/>
                <w:sz w:val="28"/>
              </w:rPr>
              <w:t>受委託人：</w:t>
            </w:r>
          </w:p>
          <w:p>
            <w:pPr>
              <w:rPr>
                <w:rFonts w:ascii="標楷體" w:hAnsi="標楷體" w:eastAsia="標楷體"/>
              </w:rPr>
            </w:pPr>
            <w:r>
              <w:rPr>
                <w:rFonts w:hint="eastAsia" w:ascii="標楷體" w:hAnsi="標楷體" w:eastAsia="標楷體"/>
                <w:sz w:val="16"/>
              </w:rPr>
              <w:t>（應為成年人且具行為能力）</w:t>
            </w:r>
          </w:p>
        </w:tc>
        <w:tc>
          <w:tcPr>
            <w:tcW w:w="6508" w:type="dxa"/>
          </w:tcPr>
          <w:p>
            <w:pPr>
              <w:spacing w:line="480" w:lineRule="exact"/>
              <w:rPr>
                <w:rFonts w:ascii="標楷體" w:hAnsi="標楷體" w:eastAsia="標楷體"/>
                <w:sz w:val="28"/>
              </w:rPr>
            </w:pPr>
            <w:r>
              <w:rPr>
                <w:rFonts w:hint="eastAsia" w:ascii="標楷體" w:hAnsi="標楷體" w:eastAsia="標楷體"/>
                <w:sz w:val="28"/>
              </w:rPr>
              <w:t>　　　　　　　　　　　（簽章）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Pr>
          <w:p>
            <w:pPr>
              <w:spacing w:line="480" w:lineRule="exact"/>
              <w:jc w:val="distribute"/>
              <w:rPr>
                <w:rFonts w:ascii="標楷體" w:hAnsi="標楷體" w:eastAsia="標楷體"/>
                <w:sz w:val="28"/>
              </w:rPr>
            </w:pPr>
            <w:r>
              <w:rPr>
                <w:rFonts w:hint="eastAsia" w:ascii="標楷體" w:hAnsi="標楷體" w:eastAsia="標楷體"/>
                <w:sz w:val="28"/>
              </w:rPr>
              <w:t>身分證統一編號：</w:t>
            </w:r>
          </w:p>
        </w:tc>
        <w:tc>
          <w:tcPr>
            <w:tcW w:w="6508" w:type="dxa"/>
          </w:tcPr>
          <w:p>
            <w:pPr>
              <w:spacing w:line="480" w:lineRule="exact"/>
              <w:rPr>
                <w:rFonts w:ascii="標楷體" w:hAnsi="標楷體" w:eastAsia="標楷體"/>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Pr>
          <w:p>
            <w:pPr>
              <w:spacing w:line="480" w:lineRule="exact"/>
              <w:jc w:val="distribute"/>
              <w:rPr>
                <w:rFonts w:ascii="標楷體" w:hAnsi="標楷體" w:eastAsia="標楷體"/>
                <w:sz w:val="28"/>
              </w:rPr>
            </w:pPr>
            <w:r>
              <w:rPr>
                <w:rFonts w:hint="eastAsia" w:ascii="標楷體" w:hAnsi="標楷體" w:eastAsia="標楷體"/>
                <w:sz w:val="28"/>
              </w:rPr>
              <w:t>聯絡電話：</w:t>
            </w:r>
          </w:p>
        </w:tc>
        <w:tc>
          <w:tcPr>
            <w:tcW w:w="6508" w:type="dxa"/>
          </w:tcPr>
          <w:p>
            <w:pPr>
              <w:spacing w:line="480" w:lineRule="exact"/>
              <w:rPr>
                <w:rFonts w:ascii="標楷體" w:hAnsi="標楷體" w:eastAsia="標楷體"/>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Pr>
          <w:p>
            <w:pPr>
              <w:spacing w:line="480" w:lineRule="exact"/>
              <w:jc w:val="distribute"/>
              <w:rPr>
                <w:rFonts w:ascii="標楷體" w:hAnsi="標楷體" w:eastAsia="標楷體"/>
                <w:sz w:val="28"/>
              </w:rPr>
            </w:pPr>
            <w:r>
              <w:rPr>
                <w:rFonts w:hint="eastAsia" w:ascii="標楷體" w:hAnsi="標楷體" w:eastAsia="標楷體"/>
                <w:sz w:val="28"/>
              </w:rPr>
              <w:t>戶籍地址：</w:t>
            </w:r>
          </w:p>
        </w:tc>
        <w:tc>
          <w:tcPr>
            <w:tcW w:w="6508" w:type="dxa"/>
          </w:tcPr>
          <w:p>
            <w:pPr>
              <w:spacing w:line="480" w:lineRule="exact"/>
              <w:rPr>
                <w:rFonts w:ascii="標楷體" w:hAnsi="標楷體" w:eastAsia="標楷體"/>
                <w:sz w:val="28"/>
              </w:rPr>
            </w:pPr>
          </w:p>
        </w:tc>
      </w:tr>
    </w:tbl>
    <w:p>
      <w:pPr>
        <w:spacing w:line="480" w:lineRule="exact"/>
        <w:rPr>
          <w:rFonts w:ascii="標楷體" w:hAnsi="標楷體" w:eastAsia="標楷體"/>
          <w:sz w:val="32"/>
        </w:rPr>
      </w:pPr>
    </w:p>
    <w:p>
      <w:pPr>
        <w:spacing w:line="480" w:lineRule="exact"/>
        <w:rPr>
          <w:rFonts w:ascii="標楷體" w:hAnsi="標楷體" w:eastAsia="標楷體"/>
          <w:sz w:val="32"/>
        </w:rPr>
      </w:pPr>
    </w:p>
    <w:p>
      <w:pPr>
        <w:jc w:val="distribute"/>
        <w:rPr>
          <w:rFonts w:ascii="標楷體" w:hAnsi="標楷體" w:eastAsia="標楷體"/>
          <w:sz w:val="32"/>
        </w:rPr>
      </w:pPr>
      <w:r>
        <w:rPr>
          <w:rFonts w:hint="eastAsia" w:ascii="標楷體" w:hAnsi="標楷體" w:eastAsia="標楷體"/>
          <w:sz w:val="32"/>
        </w:rPr>
        <w:t>中華民國　1</w:t>
      </w:r>
      <w:r>
        <w:rPr>
          <w:rFonts w:ascii="標楷體" w:hAnsi="標楷體" w:eastAsia="標楷體"/>
          <w:sz w:val="32"/>
        </w:rPr>
        <w:t>10</w:t>
      </w:r>
      <w:r>
        <w:rPr>
          <w:rFonts w:hint="eastAsia" w:ascii="標楷體" w:hAnsi="標楷體" w:eastAsia="標楷體"/>
          <w:sz w:val="32"/>
        </w:rPr>
        <w:t>　年　　　月　　　日</w:t>
      </w:r>
    </w:p>
    <w:p>
      <w:pPr>
        <w:ind w:left="742" w:hanging="741" w:hangingChars="309"/>
        <w:rPr>
          <w:rFonts w:ascii="標楷體" w:hAnsi="標楷體" w:eastAsia="標楷體"/>
          <w:szCs w:val="24"/>
        </w:rPr>
        <w:sectPr>
          <w:pgSz w:w="11906" w:h="16838"/>
          <w:pgMar w:top="1134" w:right="1418" w:bottom="1134" w:left="1418" w:header="851" w:footer="992" w:gutter="0"/>
          <w:cols w:space="425" w:num="1"/>
          <w:docGrid w:type="lines" w:linePitch="360" w:charSpace="0"/>
        </w:sectPr>
      </w:pPr>
      <w:r>
        <w:rPr>
          <w:rFonts w:hint="eastAsia" w:ascii="標楷體" w:hAnsi="標楷體" w:eastAsia="標楷體"/>
          <w:szCs w:val="24"/>
        </w:rPr>
        <w:t>附註：請受託人攜帶本人及委託人雙方之國民身分證正本驗明身分，影本不予受理。</w:t>
      </w:r>
    </w:p>
    <w:p>
      <w:pPr>
        <w:autoSpaceDE w:val="0"/>
        <w:autoSpaceDN w:val="0"/>
        <w:adjustRightInd w:val="0"/>
        <w:spacing w:line="480" w:lineRule="exact"/>
        <w:jc w:val="center"/>
        <w:rPr>
          <w:rFonts w:ascii="標楷體" w:hAnsi="標楷體" w:eastAsia="標楷體"/>
          <w:b/>
          <w:sz w:val="36"/>
        </w:rPr>
      </w:pPr>
      <w:r>
        <w:rPr>
          <w:rFonts w:ascii="標楷體" w:hAnsi="標楷體" w:eastAsia="標楷體"/>
          <w:sz w:val="26"/>
          <w:szCs w:val="26"/>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ln>
                      </wps:spPr>
                      <wps:txbx>
                        <w:txbxContent>
                          <w:p>
                            <w:r>
                              <w:rPr>
                                <w:rFonts w:hint="eastAsia"/>
                              </w:rPr>
                              <w:t>附件</w:t>
                            </w:r>
                            <w:r>
                              <w:t>5</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字方塊 201" o:spid="_x0000_s1026" o:spt="202" type="#_x0000_t202" style="position:absolute;left:0pt;margin-top:-26.45pt;height:110.6pt;width:81pt;mso-position-horizontal:left;mso-position-horizontal-relative:margin;z-index:251663360;mso-width-relative:page;mso-height-relative:margin;mso-height-percent:200;" fillcolor="#FFFFFF" filled="t" stroked="f" coordsize="21600,21600" o:gfxdata="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TCMOL9YAAAAIAQAADwAAAAAAAAABACAAAAAiAAAA&#10;ZHJzL2Rvd25yZXYueG1sUEsBAhQAFAAAAAgAh07iQJ7uuuBCAgAAWgQAAA4AAAAAAAAAAQAgAAAA&#10;JQEAAGRycy9lMm9Eb2MueG1sUEsFBgAAAAAGAAYAWQEAANkFAAAAAA==&#10;">
                <v:fill on="t" focussize="0,0"/>
                <v:stroke on="f" miterlimit="8" joinstyle="miter"/>
                <v:imagedata o:title=""/>
                <o:lock v:ext="edit" aspectratio="f"/>
                <v:textbox style="mso-fit-shape-to-text:t;">
                  <w:txbxContent>
                    <w:p>
                      <w:r>
                        <w:rPr>
                          <w:rFonts w:hint="eastAsia"/>
                        </w:rPr>
                        <w:t>附件</w:t>
                      </w:r>
                      <w:r>
                        <w:t>5</w:t>
                      </w:r>
                    </w:p>
                  </w:txbxContent>
                </v:textbox>
              </v:shape>
            </w:pict>
          </mc:Fallback>
        </mc:AlternateContent>
      </w:r>
      <w:r>
        <w:rPr>
          <w:rFonts w:hint="eastAsia" w:ascii="標楷體" w:hAnsi="標楷體" w:eastAsia="標楷體"/>
          <w:b/>
          <w:sz w:val="36"/>
        </w:rPr>
        <w:t>基隆市信義區中興國民小學暨附設幼兒園</w:t>
      </w:r>
    </w:p>
    <w:p>
      <w:pPr>
        <w:autoSpaceDE w:val="0"/>
        <w:autoSpaceDN w:val="0"/>
        <w:adjustRightInd w:val="0"/>
        <w:spacing w:line="480" w:lineRule="exact"/>
        <w:jc w:val="center"/>
        <w:rPr>
          <w:rFonts w:ascii="標楷體" w:hAnsi="標楷體" w:eastAsia="標楷體" w:cs="DFKaiShu-SB-Estd-BF"/>
          <w:kern w:val="0"/>
          <w:sz w:val="36"/>
          <w:szCs w:val="36"/>
        </w:rPr>
      </w:pPr>
      <w:r>
        <w:rPr>
          <w:rFonts w:hint="eastAsia" w:ascii="標楷體" w:hAnsi="標楷體" w:eastAsia="標楷體"/>
          <w:b/>
          <w:color w:val="000000" w:themeColor="text1"/>
          <w:sz w:val="36"/>
          <w14:textFill>
            <w14:solidFill>
              <w14:schemeClr w14:val="tx1"/>
            </w14:solidFill>
          </w14:textFill>
        </w:rPr>
        <w:t>1</w:t>
      </w:r>
      <w:r>
        <w:rPr>
          <w:rFonts w:ascii="標楷體" w:hAnsi="標楷體" w:eastAsia="標楷體"/>
          <w:b/>
          <w:color w:val="000000" w:themeColor="text1"/>
          <w:sz w:val="36"/>
          <w14:textFill>
            <w14:solidFill>
              <w14:schemeClr w14:val="tx1"/>
            </w14:solidFill>
          </w14:textFill>
        </w:rPr>
        <w:t>10</w:t>
      </w:r>
      <w:r>
        <w:rPr>
          <w:rFonts w:hint="eastAsia" w:ascii="標楷體" w:hAnsi="標楷體" w:eastAsia="標楷體"/>
          <w:b/>
          <w:color w:val="000000" w:themeColor="text1"/>
          <w:sz w:val="36"/>
          <w14:textFill>
            <w14:solidFill>
              <w14:schemeClr w14:val="tx1"/>
            </w14:solidFill>
          </w14:textFill>
        </w:rPr>
        <w:t>年</w:t>
      </w:r>
      <w:r>
        <w:rPr>
          <w:rFonts w:hint="eastAsia" w:ascii="標楷體" w:hAnsi="標楷體" w:eastAsia="標楷體"/>
          <w:b/>
          <w:sz w:val="36"/>
        </w:rPr>
        <w:t>代理教師甄選</w:t>
      </w:r>
    </w:p>
    <w:p>
      <w:pPr>
        <w:autoSpaceDE w:val="0"/>
        <w:autoSpaceDN w:val="0"/>
        <w:adjustRightInd w:val="0"/>
        <w:spacing w:line="480" w:lineRule="exact"/>
        <w:jc w:val="center"/>
        <w:rPr>
          <w:rFonts w:ascii="標楷體" w:hAnsi="標楷體" w:eastAsia="標楷體" w:cs="DFKaiShu-SB-Estd-BF"/>
          <w:b/>
          <w:kern w:val="0"/>
          <w:sz w:val="32"/>
          <w:szCs w:val="36"/>
        </w:rPr>
      </w:pPr>
      <w:r>
        <w:rPr>
          <w:rFonts w:hint="eastAsia" w:ascii="標楷體" w:hAnsi="標楷體" w:eastAsia="標楷體" w:cs="DFKaiShu-SB-Estd-BF"/>
          <w:b/>
          <w:kern w:val="0"/>
          <w:sz w:val="32"/>
          <w:szCs w:val="36"/>
        </w:rPr>
        <w:t>身心障礙、重大傷病及突發傷病等考生應考服務申請表</w:t>
      </w:r>
    </w:p>
    <w:p>
      <w:pPr>
        <w:autoSpaceDE w:val="0"/>
        <w:autoSpaceDN w:val="0"/>
        <w:adjustRightInd w:val="0"/>
        <w:rPr>
          <w:rFonts w:ascii="標楷體" w:hAnsi="標楷體" w:eastAsia="標楷體" w:cs="DFKaiShu-SB-Estd-BF"/>
          <w:b/>
          <w:kern w:val="0"/>
          <w:sz w:val="32"/>
          <w:szCs w:val="32"/>
        </w:rPr>
      </w:pPr>
      <w:r>
        <w:rPr>
          <w:rFonts w:hint="eastAsia" w:ascii="標楷體" w:hAnsi="標楷體" w:eastAsia="標楷體" w:cs="DFKaiShu-SB-Estd-BF"/>
          <w:kern w:val="0"/>
          <w:szCs w:val="24"/>
        </w:rPr>
        <w:t>准考證號碼：</w:t>
      </w:r>
    </w:p>
    <w:tbl>
      <w:tblPr>
        <w:tblStyle w:val="12"/>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51"/>
        <w:gridCol w:w="1984"/>
        <w:gridCol w:w="873"/>
        <w:gridCol w:w="687"/>
        <w:gridCol w:w="850"/>
        <w:gridCol w:w="1567"/>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標楷體" w:hAnsi="標楷體" w:eastAsia="標楷體" w:cs="DFKaiShu-SB-Estd-BF"/>
                <w:kern w:val="0"/>
                <w:szCs w:val="24"/>
              </w:rPr>
            </w:pPr>
            <w:r>
              <w:rPr>
                <w:rFonts w:hint="eastAsia" w:ascii="標楷體" w:hAnsi="標楷體" w:eastAsia="標楷體" w:cs="DFKaiShu-SB-Estd-BF"/>
                <w:kern w:val="0"/>
                <w:szCs w:val="24"/>
              </w:rPr>
              <w:t>姓名</w:t>
            </w:r>
          </w:p>
        </w:tc>
        <w:tc>
          <w:tcPr>
            <w:tcW w:w="2835" w:type="dxa"/>
            <w:gridSpan w:val="2"/>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jc w:val="center"/>
              <w:rPr>
                <w:rFonts w:ascii="標楷體" w:hAnsi="標楷體" w:eastAsia="標楷體" w:cs="DFKaiShu-SB-Estd-BF"/>
                <w:kern w:val="0"/>
                <w:szCs w:val="24"/>
              </w:rPr>
            </w:pPr>
          </w:p>
        </w:tc>
        <w:tc>
          <w:tcPr>
            <w:tcW w:w="873" w:type="dxa"/>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jc w:val="center"/>
              <w:rPr>
                <w:rFonts w:ascii="標楷體" w:hAnsi="標楷體" w:eastAsia="標楷體" w:cs="DFKaiShu-SB-Estd-BF"/>
                <w:kern w:val="0"/>
                <w:szCs w:val="24"/>
              </w:rPr>
            </w:pPr>
            <w:r>
              <w:rPr>
                <w:rFonts w:hint="eastAsia" w:ascii="標楷體" w:hAnsi="標楷體" w:eastAsia="標楷體" w:cs="DFKaiShu-SB-Estd-BF"/>
                <w:kern w:val="0"/>
                <w:szCs w:val="24"/>
              </w:rPr>
              <w:t>性別</w:t>
            </w:r>
          </w:p>
        </w:tc>
        <w:tc>
          <w:tcPr>
            <w:tcW w:w="1537" w:type="dxa"/>
            <w:gridSpan w:val="2"/>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jc w:val="center"/>
              <w:rPr>
                <w:rFonts w:ascii="標楷體" w:hAnsi="標楷體" w:eastAsia="標楷體" w:cs="DFKaiShu-SB-Estd-BF"/>
                <w:kern w:val="0"/>
                <w:szCs w:val="24"/>
              </w:rPr>
            </w:pPr>
            <w:r>
              <w:rPr>
                <w:rFonts w:hint="eastAsia" w:ascii="標楷體" w:hAnsi="標楷體" w:eastAsia="標楷體" w:cs="DFKaiShu-SB-Estd-BF"/>
                <w:kern w:val="0"/>
                <w:szCs w:val="24"/>
              </w:rPr>
              <w:t>□</w:t>
            </w:r>
            <w:r>
              <w:rPr>
                <w:rFonts w:ascii="標楷體" w:hAnsi="標楷體" w:eastAsia="標楷體" w:cs="DFKaiShu-SB-Estd-BF"/>
                <w:kern w:val="0"/>
                <w:szCs w:val="24"/>
              </w:rPr>
              <w:t xml:space="preserve"> </w:t>
            </w:r>
            <w:r>
              <w:rPr>
                <w:rFonts w:hint="eastAsia" w:ascii="標楷體" w:hAnsi="標楷體" w:eastAsia="標楷體" w:cs="DFKaiShu-SB-Estd-BF"/>
                <w:kern w:val="0"/>
                <w:szCs w:val="24"/>
              </w:rPr>
              <w:t>男</w:t>
            </w:r>
          </w:p>
          <w:p>
            <w:pPr>
              <w:autoSpaceDE w:val="0"/>
              <w:autoSpaceDN w:val="0"/>
              <w:adjustRightInd w:val="0"/>
              <w:jc w:val="center"/>
              <w:rPr>
                <w:rFonts w:ascii="標楷體" w:hAnsi="標楷體" w:eastAsia="標楷體" w:cs="DFKaiShu-SB-Estd-BF"/>
                <w:kern w:val="0"/>
                <w:szCs w:val="24"/>
              </w:rPr>
            </w:pPr>
            <w:r>
              <w:rPr>
                <w:rFonts w:hint="eastAsia" w:ascii="標楷體" w:hAnsi="標楷體" w:eastAsia="標楷體" w:cs="DFKaiShu-SB-Estd-BF"/>
                <w:kern w:val="0"/>
                <w:szCs w:val="24"/>
              </w:rPr>
              <w:t>□</w:t>
            </w:r>
            <w:r>
              <w:rPr>
                <w:rFonts w:ascii="標楷體" w:hAnsi="標楷體" w:eastAsia="標楷體" w:cs="DFKaiShu-SB-Estd-BF"/>
                <w:kern w:val="0"/>
                <w:szCs w:val="24"/>
              </w:rPr>
              <w:t xml:space="preserve"> </w:t>
            </w:r>
            <w:r>
              <w:rPr>
                <w:rFonts w:hint="eastAsia" w:ascii="標楷體" w:hAnsi="標楷體" w:eastAsia="標楷體" w:cs="DFKaiShu-SB-Estd-BF"/>
                <w:kern w:val="0"/>
                <w:szCs w:val="24"/>
              </w:rPr>
              <w:t>女</w:t>
            </w:r>
          </w:p>
        </w:tc>
        <w:tc>
          <w:tcPr>
            <w:tcW w:w="1567" w:type="dxa"/>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jc w:val="center"/>
              <w:rPr>
                <w:rFonts w:ascii="標楷體" w:hAnsi="標楷體" w:eastAsia="標楷體" w:cs="DFKaiShu-SB-Estd-BF"/>
                <w:kern w:val="0"/>
                <w:szCs w:val="24"/>
              </w:rPr>
            </w:pPr>
            <w:r>
              <w:rPr>
                <w:rFonts w:hint="eastAsia" w:ascii="標楷體" w:hAnsi="標楷體" w:eastAsia="標楷體" w:cs="DFKaiShu-SB-Estd-BF"/>
                <w:kern w:val="0"/>
                <w:szCs w:val="24"/>
              </w:rPr>
              <w:t>出生日期</w:t>
            </w:r>
          </w:p>
        </w:tc>
        <w:tc>
          <w:tcPr>
            <w:tcW w:w="2254" w:type="dxa"/>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jc w:val="right"/>
              <w:rPr>
                <w:rFonts w:ascii="標楷體" w:hAnsi="標楷體" w:eastAsia="標楷體" w:cs="DFKaiShu-SB-Estd-BF"/>
                <w:kern w:val="0"/>
                <w:szCs w:val="24"/>
              </w:rPr>
            </w:pPr>
            <w:r>
              <w:rPr>
                <w:rFonts w:hint="eastAsia" w:ascii="標楷體" w:hAnsi="標楷體" w:eastAsia="標楷體" w:cs="DFKaiShu-SB-Estd-BF"/>
                <w:kern w:val="0"/>
                <w:szCs w:val="24"/>
              </w:rPr>
              <w:t>年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7" w:type="dxa"/>
            <w:vMerge w:val="restart"/>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標楷體" w:hAnsi="標楷體" w:eastAsia="標楷體" w:cs="DFKaiShu-SB-Estd-BF"/>
                <w:kern w:val="0"/>
                <w:szCs w:val="24"/>
              </w:rPr>
            </w:pPr>
            <w:r>
              <w:rPr>
                <w:rFonts w:hint="eastAsia" w:ascii="標楷體" w:hAnsi="標楷體" w:eastAsia="標楷體" w:cs="DFKaiShu-SB-Estd-BF"/>
                <w:kern w:val="0"/>
                <w:szCs w:val="24"/>
              </w:rPr>
              <w:t>通訊地址</w:t>
            </w:r>
          </w:p>
        </w:tc>
        <w:tc>
          <w:tcPr>
            <w:tcW w:w="3708" w:type="dxa"/>
            <w:gridSpan w:val="3"/>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標楷體" w:hAnsi="標楷體" w:eastAsia="標楷體" w:cs="DFKaiShu-SB-Estd-BF"/>
                <w:kern w:val="0"/>
                <w:szCs w:val="24"/>
              </w:rPr>
            </w:pPr>
          </w:p>
        </w:tc>
        <w:tc>
          <w:tcPr>
            <w:tcW w:w="153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distribute"/>
              <w:rPr>
                <w:rFonts w:ascii="標楷體" w:hAnsi="標楷體" w:eastAsia="標楷體" w:cs="DFKaiShu-SB-Estd-BF"/>
                <w:kern w:val="0"/>
                <w:szCs w:val="24"/>
              </w:rPr>
            </w:pPr>
            <w:r>
              <w:rPr>
                <w:rFonts w:hint="eastAsia" w:ascii="標楷體" w:hAnsi="標楷體" w:eastAsia="標楷體" w:cs="DFKaiShu-SB-Estd-BF"/>
                <w:kern w:val="0"/>
                <w:szCs w:val="24"/>
              </w:rPr>
              <w:t>緊急聯絡人</w:t>
            </w:r>
          </w:p>
        </w:tc>
        <w:tc>
          <w:tcPr>
            <w:tcW w:w="3821" w:type="dxa"/>
            <w:gridSpan w:val="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center"/>
              <w:rPr>
                <w:rFonts w:ascii="標楷體" w:hAnsi="標楷體" w:eastAsia="標楷體" w:cs="DFKaiShu-SB-Estd-BF"/>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7" w:type="dxa"/>
            <w:vMerge w:val="continue"/>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標楷體" w:hAnsi="標楷體" w:eastAsia="標楷體" w:cs="DFKaiShu-SB-Estd-BF"/>
                <w:kern w:val="0"/>
                <w:szCs w:val="24"/>
              </w:rPr>
            </w:pPr>
          </w:p>
        </w:tc>
        <w:tc>
          <w:tcPr>
            <w:tcW w:w="3708" w:type="dxa"/>
            <w:gridSpan w:val="3"/>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標楷體" w:hAnsi="標楷體" w:eastAsia="標楷體" w:cs="DFKaiShu-SB-Estd-BF"/>
                <w:kern w:val="0"/>
                <w:szCs w:val="24"/>
              </w:rPr>
            </w:pPr>
          </w:p>
        </w:tc>
        <w:tc>
          <w:tcPr>
            <w:tcW w:w="153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distribute"/>
              <w:rPr>
                <w:rFonts w:ascii="標楷體" w:hAnsi="標楷體" w:eastAsia="標楷體" w:cs="DFKaiShu-SB-Estd-BF"/>
                <w:kern w:val="0"/>
                <w:szCs w:val="24"/>
              </w:rPr>
            </w:pPr>
            <w:r>
              <w:rPr>
                <w:rFonts w:hint="eastAsia" w:ascii="標楷體" w:hAnsi="標楷體" w:eastAsia="標楷體" w:cs="DFKaiShu-SB-Estd-BF"/>
                <w:kern w:val="0"/>
                <w:szCs w:val="24"/>
              </w:rPr>
              <w:t>連絡電話</w:t>
            </w:r>
          </w:p>
        </w:tc>
        <w:tc>
          <w:tcPr>
            <w:tcW w:w="3821" w:type="dxa"/>
            <w:gridSpan w:val="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center"/>
              <w:rPr>
                <w:rFonts w:ascii="標楷體" w:hAnsi="標楷體" w:eastAsia="標楷體" w:cs="DFKaiShu-SB-Estd-BF"/>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7" w:type="dxa"/>
            <w:vMerge w:val="continue"/>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標楷體" w:hAnsi="標楷體" w:eastAsia="標楷體" w:cs="DFKaiShu-SB-Estd-BF"/>
                <w:kern w:val="0"/>
                <w:szCs w:val="24"/>
              </w:rPr>
            </w:pPr>
          </w:p>
        </w:tc>
        <w:tc>
          <w:tcPr>
            <w:tcW w:w="3708" w:type="dxa"/>
            <w:gridSpan w:val="3"/>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標楷體" w:hAnsi="標楷體" w:eastAsia="標楷體" w:cs="DFKaiShu-SB-Estd-BF"/>
                <w:kern w:val="0"/>
                <w:szCs w:val="24"/>
              </w:rPr>
            </w:pPr>
          </w:p>
        </w:tc>
        <w:tc>
          <w:tcPr>
            <w:tcW w:w="153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distribute"/>
              <w:rPr>
                <w:rFonts w:ascii="標楷體" w:hAnsi="標楷體" w:eastAsia="標楷體" w:cs="DFKaiShu-SB-Estd-BF"/>
                <w:kern w:val="0"/>
                <w:szCs w:val="24"/>
              </w:rPr>
            </w:pPr>
            <w:r>
              <w:rPr>
                <w:rFonts w:hint="eastAsia" w:ascii="標楷體" w:hAnsi="標楷體" w:eastAsia="標楷體" w:cs="DFKaiShu-SB-Estd-BF"/>
                <w:kern w:val="0"/>
                <w:szCs w:val="24"/>
              </w:rPr>
              <w:t>行動電話</w:t>
            </w:r>
          </w:p>
        </w:tc>
        <w:tc>
          <w:tcPr>
            <w:tcW w:w="3821" w:type="dxa"/>
            <w:gridSpan w:val="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center"/>
              <w:rPr>
                <w:rFonts w:ascii="標楷體" w:hAnsi="標楷體" w:eastAsia="標楷體" w:cs="DFKaiShu-SB-Estd-BF"/>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7"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標楷體" w:hAnsi="標楷體" w:eastAsia="標楷體" w:cs="DFKaiShu-SB-Estd-BF"/>
                <w:kern w:val="0"/>
                <w:szCs w:val="24"/>
              </w:rPr>
            </w:pPr>
            <w:r>
              <w:rPr>
                <w:rFonts w:hint="eastAsia" w:ascii="標楷體" w:hAnsi="標楷體" w:eastAsia="標楷體" w:cs="DFKaiShu-SB-Estd-BF"/>
                <w:kern w:val="0"/>
                <w:szCs w:val="24"/>
              </w:rPr>
              <w:t>電話</w:t>
            </w:r>
          </w:p>
        </w:tc>
        <w:tc>
          <w:tcPr>
            <w:tcW w:w="3708"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標楷體" w:hAnsi="標楷體" w:eastAsia="標楷體" w:cs="DFKaiShu-SB-Estd-BF"/>
                <w:kern w:val="0"/>
                <w:szCs w:val="24"/>
              </w:rPr>
            </w:pPr>
          </w:p>
        </w:tc>
        <w:tc>
          <w:tcPr>
            <w:tcW w:w="153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distribute"/>
              <w:rPr>
                <w:rFonts w:ascii="標楷體" w:hAnsi="標楷體" w:eastAsia="標楷體" w:cs="DFKaiShu-SB-Estd-BF"/>
                <w:kern w:val="0"/>
                <w:szCs w:val="24"/>
              </w:rPr>
            </w:pPr>
            <w:r>
              <w:rPr>
                <w:rFonts w:ascii="標楷體" w:hAnsi="標楷體" w:eastAsia="標楷體"/>
                <w:kern w:val="0"/>
                <w:szCs w:val="24"/>
              </w:rPr>
              <w:t xml:space="preserve">E-mail </w:t>
            </w:r>
            <w:r>
              <w:rPr>
                <w:rFonts w:hint="eastAsia" w:ascii="標楷體" w:hAnsi="標楷體" w:eastAsia="標楷體" w:cs="DFKaiShu-SB-Estd-BF"/>
                <w:kern w:val="0"/>
                <w:szCs w:val="24"/>
              </w:rPr>
              <w:t>信箱</w:t>
            </w:r>
          </w:p>
        </w:tc>
        <w:tc>
          <w:tcPr>
            <w:tcW w:w="3821" w:type="dxa"/>
            <w:gridSpan w:val="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center"/>
              <w:rPr>
                <w:rFonts w:ascii="標楷體" w:hAnsi="標楷體" w:eastAsia="標楷體" w:cs="DFKaiShu-SB-Estd-BF"/>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3" w:hRule="atLeast"/>
        </w:trPr>
        <w:tc>
          <w:tcPr>
            <w:tcW w:w="567" w:type="dxa"/>
            <w:tcBorders>
              <w:top w:val="single" w:color="auto" w:sz="6" w:space="0"/>
              <w:left w:val="single" w:color="auto" w:sz="12" w:space="0"/>
              <w:bottom w:val="single" w:color="auto" w:sz="6" w:space="0"/>
              <w:right w:val="single" w:color="auto" w:sz="6" w:space="0"/>
            </w:tcBorders>
            <w:vAlign w:val="center"/>
          </w:tcPr>
          <w:p>
            <w:pPr>
              <w:jc w:val="center"/>
              <w:rPr>
                <w:rFonts w:ascii="標楷體" w:hAnsi="標楷體" w:eastAsia="標楷體"/>
              </w:rPr>
            </w:pPr>
            <w:r>
              <w:rPr>
                <w:rFonts w:hint="eastAsia" w:ascii="標楷體" w:hAnsi="標楷體" w:eastAsia="標楷體"/>
              </w:rPr>
              <w:t>身心障礙</w:t>
            </w:r>
          </w:p>
          <w:p>
            <w:pPr>
              <w:jc w:val="center"/>
              <w:rPr>
                <w:rFonts w:ascii="標楷體" w:hAnsi="標楷體" w:eastAsia="標楷體"/>
              </w:rPr>
            </w:pPr>
            <w:r>
              <w:rPr>
                <w:rFonts w:hint="eastAsia" w:ascii="標楷體" w:hAnsi="標楷體" w:eastAsia="標楷體"/>
              </w:rPr>
              <w:t>手冊</w:t>
            </w:r>
          </w:p>
        </w:tc>
        <w:tc>
          <w:tcPr>
            <w:tcW w:w="3708" w:type="dxa"/>
            <w:gridSpan w:val="3"/>
            <w:tcBorders>
              <w:top w:val="single" w:color="auto" w:sz="6" w:space="0"/>
              <w:left w:val="single" w:color="auto" w:sz="6" w:space="0"/>
              <w:bottom w:val="single" w:color="auto" w:sz="6" w:space="0"/>
              <w:right w:val="single" w:color="auto" w:sz="6" w:space="0"/>
            </w:tcBorders>
            <w:vAlign w:val="center"/>
          </w:tcPr>
          <w:p>
            <w:pPr>
              <w:rPr>
                <w:rFonts w:ascii="標楷體" w:hAnsi="標楷體" w:eastAsia="標楷體"/>
              </w:rPr>
            </w:pPr>
            <w:r>
              <w:rPr>
                <w:rFonts w:hint="eastAsia" w:ascii="標楷體" w:hAnsi="標楷體" w:eastAsia="標楷體"/>
              </w:rPr>
              <w:t>手冊（或證明）字號：</w:t>
            </w:r>
          </w:p>
          <w:p>
            <w:pPr>
              <w:rPr>
                <w:rFonts w:ascii="標楷體" w:hAnsi="標楷體" w:eastAsia="標楷體"/>
              </w:rPr>
            </w:pPr>
          </w:p>
          <w:p>
            <w:pPr>
              <w:rPr>
                <w:rFonts w:ascii="標楷體" w:hAnsi="標楷體" w:eastAsia="標楷體"/>
              </w:rPr>
            </w:pPr>
            <w:r>
              <w:rPr>
                <w:rFonts w:hint="eastAsia" w:ascii="標楷體" w:hAnsi="標楷體" w:eastAsia="標楷體"/>
              </w:rPr>
              <w:t>障礙類別：</w:t>
            </w:r>
          </w:p>
          <w:p>
            <w:pPr>
              <w:rPr>
                <w:rFonts w:ascii="標楷體" w:hAnsi="標楷體" w:eastAsia="標楷體"/>
              </w:rPr>
            </w:pPr>
            <w:r>
              <w:rPr>
                <w:rFonts w:hint="eastAsia" w:ascii="標楷體" w:hAnsi="標楷體" w:eastAsia="標楷體"/>
              </w:rPr>
              <w:t>障礙等級：</w:t>
            </w:r>
          </w:p>
          <w:p>
            <w:pPr>
              <w:rPr>
                <w:rFonts w:ascii="標楷體" w:hAnsi="標楷體" w:eastAsia="標楷體"/>
              </w:rPr>
            </w:pPr>
            <w:r>
              <w:rPr>
                <w:rFonts w:hint="eastAsia" w:ascii="標楷體" w:hAnsi="標楷體" w:eastAsia="標楷體"/>
              </w:rPr>
              <w:t>重新鑑定日期：</w:t>
            </w:r>
          </w:p>
        </w:tc>
        <w:tc>
          <w:tcPr>
            <w:tcW w:w="687" w:type="dxa"/>
            <w:tcBorders>
              <w:top w:val="single" w:color="auto" w:sz="6" w:space="0"/>
              <w:left w:val="single" w:color="auto" w:sz="6" w:space="0"/>
              <w:bottom w:val="single" w:color="auto" w:sz="6" w:space="0"/>
              <w:right w:val="single" w:color="auto" w:sz="6" w:space="0"/>
            </w:tcBorders>
            <w:vAlign w:val="center"/>
          </w:tcPr>
          <w:p>
            <w:pPr>
              <w:jc w:val="center"/>
              <w:rPr>
                <w:rFonts w:ascii="標楷體" w:hAnsi="標楷體" w:eastAsia="標楷體"/>
              </w:rPr>
            </w:pPr>
            <w:r>
              <w:rPr>
                <w:rFonts w:hint="eastAsia" w:ascii="標楷體" w:hAnsi="標楷體" w:eastAsia="標楷體"/>
              </w:rPr>
              <w:t>障礙情形</w:t>
            </w:r>
          </w:p>
        </w:tc>
        <w:tc>
          <w:tcPr>
            <w:tcW w:w="4671" w:type="dxa"/>
            <w:gridSpan w:val="3"/>
            <w:tcBorders>
              <w:top w:val="single" w:color="auto" w:sz="6" w:space="0"/>
              <w:left w:val="single" w:color="auto" w:sz="6" w:space="0"/>
              <w:bottom w:val="single" w:color="auto" w:sz="6" w:space="0"/>
              <w:right w:val="single" w:color="auto" w:sz="12" w:space="0"/>
            </w:tcBorders>
          </w:tcPr>
          <w:p>
            <w:pPr>
              <w:rPr>
                <w:rFonts w:ascii="標楷體" w:hAnsi="標楷體" w:eastAsia="標楷體"/>
              </w:rPr>
            </w:pPr>
            <w:r>
              <w:rPr>
                <w:rFonts w:hint="eastAsia" w:ascii="標楷體" w:hAnsi="標楷體" w:eastAsia="標楷體"/>
              </w:rPr>
              <w:t>□聽覺障礙</w:t>
            </w:r>
          </w:p>
          <w:p>
            <w:pPr>
              <w:rPr>
                <w:rFonts w:ascii="標楷體" w:hAnsi="標楷體" w:eastAsia="標楷體"/>
              </w:rPr>
            </w:pPr>
            <w:r>
              <w:rPr>
                <w:rFonts w:hint="eastAsia" w:ascii="標楷體" w:hAnsi="標楷體" w:eastAsia="標楷體"/>
              </w:rPr>
              <w:t>□視覺障礙：（□全盲 □弱視）</w:t>
            </w:r>
          </w:p>
          <w:p>
            <w:pPr>
              <w:rPr>
                <w:rFonts w:ascii="標楷體" w:hAnsi="標楷體" w:eastAsia="標楷體"/>
              </w:rPr>
            </w:pPr>
            <w:r>
              <w:rPr>
                <w:rFonts w:hint="eastAsia" w:ascii="標楷體" w:hAnsi="標楷體" w:eastAsia="標楷體"/>
              </w:rPr>
              <w:t>□肢體障礙：</w:t>
            </w:r>
          </w:p>
          <w:p>
            <w:pPr>
              <w:rPr>
                <w:rFonts w:ascii="標楷體" w:hAnsi="標楷體" w:eastAsia="標楷體"/>
              </w:rPr>
            </w:pPr>
            <w:r>
              <w:rPr>
                <w:rFonts w:hint="eastAsia" w:ascii="標楷體" w:hAnsi="標楷體" w:eastAsia="標楷體"/>
              </w:rPr>
              <w:t>　　障礙部位：</w:t>
            </w:r>
          </w:p>
          <w:p>
            <w:pPr>
              <w:rPr>
                <w:rFonts w:ascii="標楷體" w:hAnsi="標楷體" w:eastAsia="標楷體"/>
              </w:rPr>
            </w:pPr>
            <w:r>
              <w:rPr>
                <w:rFonts w:hint="eastAsia" w:ascii="標楷體" w:hAnsi="標楷體" w:eastAsia="標楷體"/>
              </w:rPr>
              <w:t xml:space="preserve">    □上肢單側慣用手</w:t>
            </w:r>
          </w:p>
          <w:p>
            <w:pPr>
              <w:rPr>
                <w:rFonts w:ascii="標楷體" w:hAnsi="標楷體" w:eastAsia="標楷體"/>
              </w:rPr>
            </w:pPr>
            <w:r>
              <w:rPr>
                <w:rFonts w:hint="eastAsia" w:ascii="標楷體" w:hAnsi="標楷體" w:eastAsia="標楷體"/>
              </w:rPr>
              <w:t xml:space="preserve">    □上肢單側非慣用手</w:t>
            </w:r>
          </w:p>
          <w:p>
            <w:pPr>
              <w:rPr>
                <w:rFonts w:ascii="標楷體" w:hAnsi="標楷體" w:eastAsia="標楷體"/>
              </w:rPr>
            </w:pPr>
            <w:r>
              <w:rPr>
                <w:rFonts w:hint="eastAsia" w:ascii="標楷體" w:hAnsi="標楷體" w:eastAsia="標楷體"/>
              </w:rPr>
              <w:t xml:space="preserve">    □上肢雙手</w:t>
            </w:r>
          </w:p>
          <w:p>
            <w:pPr>
              <w:rPr>
                <w:rFonts w:ascii="標楷體" w:hAnsi="標楷體" w:eastAsia="標楷體"/>
              </w:rPr>
            </w:pPr>
            <w:r>
              <w:rPr>
                <w:rFonts w:hint="eastAsia" w:ascii="標楷體" w:hAnsi="標楷體" w:eastAsia="標楷體"/>
              </w:rPr>
              <w:t xml:space="preserve">    □下肢</w:t>
            </w:r>
          </w:p>
          <w:p>
            <w:pPr>
              <w:rPr>
                <w:rFonts w:ascii="標楷體" w:hAnsi="標楷體" w:eastAsia="標楷體"/>
              </w:rPr>
            </w:pPr>
            <w:r>
              <w:rPr>
                <w:rFonts w:hint="eastAsia" w:ascii="標楷體" w:hAnsi="標楷體" w:eastAsia="標楷體"/>
              </w:rPr>
              <w:t>□ 其他障礙</w:t>
            </w:r>
            <w:r>
              <w:rPr>
                <w:rFonts w:ascii="標楷體" w:hAnsi="標楷體" w:eastAsia="標楷體"/>
              </w:rPr>
              <w:t>(</w:t>
            </w:r>
            <w:r>
              <w:rPr>
                <w:rFonts w:hint="eastAsia" w:ascii="標楷體" w:hAnsi="標楷體" w:eastAsia="標楷體"/>
              </w:rPr>
              <w:t>說明需求</w:t>
            </w:r>
            <w:r>
              <w:rPr>
                <w:rFonts w:ascii="標楷體" w:hAnsi="標楷體" w:eastAsia="標楷體"/>
              </w:rPr>
              <w:t>)</w:t>
            </w:r>
            <w:r>
              <w:rPr>
                <w:rFonts w:hint="eastAsia" w:ascii="標楷體" w:hAnsi="標楷體" w:eastAsia="標楷體"/>
              </w:rPr>
              <w:t>：</w:t>
            </w:r>
            <w:r>
              <w:rPr>
                <w:rFonts w:ascii="標楷體" w:hAnsi="標楷體" w:eastAsia="標楷體"/>
              </w:rPr>
              <w:t>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6" w:hRule="atLeast"/>
        </w:trPr>
        <w:tc>
          <w:tcPr>
            <w:tcW w:w="567"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標楷體" w:hAnsi="標楷體" w:eastAsia="標楷體" w:cs="DFKaiShu-SB-Estd-BF"/>
                <w:kern w:val="0"/>
                <w:szCs w:val="24"/>
              </w:rPr>
            </w:pPr>
            <w:r>
              <w:rPr>
                <w:rFonts w:hint="eastAsia" w:ascii="標楷體" w:hAnsi="標楷體" w:eastAsia="標楷體" w:cs="DFKaiShu-SB-Estd-BF"/>
                <w:kern w:val="0"/>
                <w:szCs w:val="24"/>
              </w:rPr>
              <w:t>申請服務項目</w:t>
            </w:r>
          </w:p>
        </w:tc>
        <w:tc>
          <w:tcPr>
            <w:tcW w:w="9066" w:type="dxa"/>
            <w:gridSpan w:val="7"/>
            <w:tcBorders>
              <w:top w:val="single" w:color="auto" w:sz="6" w:space="0"/>
              <w:left w:val="single" w:color="auto" w:sz="6" w:space="0"/>
              <w:bottom w:val="single" w:color="auto" w:sz="6" w:space="0"/>
              <w:right w:val="single" w:color="auto" w:sz="12" w:space="0"/>
            </w:tcBorders>
            <w:vAlign w:val="center"/>
          </w:tcPr>
          <w:p>
            <w:pPr>
              <w:rPr>
                <w:rFonts w:ascii="標楷體" w:hAnsi="標楷體" w:eastAsia="標楷體"/>
              </w:rPr>
            </w:pPr>
            <w:r>
              <w:rPr>
                <w:rFonts w:hint="eastAsia"/>
              </w:rPr>
              <w:t>□</w:t>
            </w:r>
            <w:r>
              <w:rPr>
                <w:rFonts w:hint="eastAsia" w:ascii="標楷體" w:hAnsi="標楷體" w:eastAsia="標楷體"/>
              </w:rPr>
              <w:t>輔助設備（考生自備，需經檢查後使用）</w:t>
            </w:r>
          </w:p>
          <w:p>
            <w:pPr>
              <w:rPr>
                <w:rFonts w:ascii="標楷體" w:hAnsi="標楷體" w:eastAsia="標楷體"/>
              </w:rPr>
            </w:pPr>
            <w:r>
              <w:rPr>
                <w:rFonts w:hint="eastAsia" w:ascii="標楷體" w:hAnsi="標楷體" w:eastAsia="標楷體"/>
              </w:rPr>
              <w:t>　　□放大鏡　□擴視機　□點字機　□輔具（含助聽器）　□醫療器材　其他</w:t>
            </w:r>
          </w:p>
          <w:p>
            <w:pPr>
              <w:rPr>
                <w:rFonts w:ascii="標楷體" w:hAnsi="標楷體" w:eastAsia="標楷體"/>
              </w:rPr>
            </w:pPr>
            <w:r>
              <w:rPr>
                <w:rFonts w:hint="eastAsia" w:ascii="標楷體" w:hAnsi="標楷體" w:eastAsia="標楷體"/>
              </w:rPr>
              <w:t>□安排在一樓或設有電梯之試場</w:t>
            </w:r>
          </w:p>
          <w:p>
            <w:pPr>
              <w:rPr>
                <w:rFonts w:ascii="標楷體" w:hAnsi="標楷體" w:eastAsia="標楷體"/>
              </w:rPr>
            </w:pPr>
            <w:r>
              <w:rPr>
                <w:rFonts w:hint="eastAsia" w:ascii="標楷體" w:hAnsi="標楷體" w:eastAsia="標楷體"/>
              </w:rPr>
              <w:t>□特殊桌椅（請說明所需設備及規格）：</w:t>
            </w:r>
            <w:r>
              <w:rPr>
                <w:rFonts w:ascii="標楷體" w:hAnsi="標楷體" w:eastAsia="標楷體"/>
              </w:rPr>
              <w:t>____________________________________</w:t>
            </w:r>
          </w:p>
          <w:p>
            <w:pPr>
              <w:rPr>
                <w:rFonts w:ascii="標楷體" w:hAnsi="標楷體" w:eastAsia="標楷體"/>
              </w:rPr>
            </w:pPr>
          </w:p>
          <w:p>
            <w:r>
              <w:rPr>
                <w:rFonts w:hint="eastAsia" w:ascii="標楷體" w:hAnsi="標楷體" w:eastAsia="標楷體"/>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567"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標楷體" w:hAnsi="標楷體" w:eastAsia="標楷體" w:cs="DFKaiShu-SB-Estd-BF"/>
                <w:kern w:val="0"/>
                <w:szCs w:val="24"/>
              </w:rPr>
            </w:pPr>
            <w:r>
              <w:rPr>
                <w:rFonts w:hint="eastAsia" w:ascii="標楷體" w:hAnsi="標楷體" w:eastAsia="標楷體" w:cs="DFKaiShu-SB-Estd-BF"/>
                <w:kern w:val="0"/>
                <w:szCs w:val="24"/>
              </w:rPr>
              <w:t>繳驗證件</w:t>
            </w:r>
          </w:p>
        </w:tc>
        <w:tc>
          <w:tcPr>
            <w:tcW w:w="9066" w:type="dxa"/>
            <w:gridSpan w:val="7"/>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標楷體" w:hAnsi="標楷體" w:eastAsia="標楷體" w:cs="DFKaiShu-SB-Estd-BF"/>
                <w:kern w:val="0"/>
                <w:szCs w:val="24"/>
              </w:rPr>
            </w:pPr>
            <w:r>
              <w:rPr>
                <w:rFonts w:hint="eastAsia" w:ascii="標楷體" w:hAnsi="標楷體" w:eastAsia="標楷體" w:cs="DFKaiShu-SB-Estd-BF"/>
                <w:kern w:val="0"/>
                <w:szCs w:val="24"/>
              </w:rPr>
              <w:t>□身心障礙證明/手冊（報名時仍在有效期限，繳交影本正反兩面）</w:t>
            </w:r>
          </w:p>
          <w:p>
            <w:pPr>
              <w:autoSpaceDE w:val="0"/>
              <w:autoSpaceDN w:val="0"/>
              <w:adjustRightInd w:val="0"/>
              <w:spacing w:line="400" w:lineRule="exact"/>
              <w:rPr>
                <w:rFonts w:ascii="標楷體" w:hAnsi="標楷體" w:eastAsia="標楷體" w:cs="DFKaiShu-SB-Estd-BF"/>
                <w:kern w:val="0"/>
                <w:szCs w:val="24"/>
              </w:rPr>
            </w:pPr>
            <w:r>
              <w:rPr>
                <w:rFonts w:hint="eastAsia" w:ascii="標楷體" w:hAnsi="標楷體" w:eastAsia="標楷體" w:cs="DFKaiShu-SB-Estd-BF"/>
                <w:kern w:val="0"/>
                <w:szCs w:val="24"/>
              </w:rPr>
              <w:t>□身心障礙鑑定醫療機構開具之診斷證明書</w:t>
            </w:r>
          </w:p>
          <w:p>
            <w:pPr>
              <w:autoSpaceDE w:val="0"/>
              <w:autoSpaceDN w:val="0"/>
              <w:adjustRightInd w:val="0"/>
              <w:spacing w:line="400" w:lineRule="exact"/>
              <w:rPr>
                <w:rFonts w:ascii="標楷體" w:hAnsi="標楷體" w:eastAsia="標楷體" w:cs="DFKaiShu-SB-Estd-BF"/>
                <w:kern w:val="0"/>
                <w:szCs w:val="24"/>
              </w:rPr>
            </w:pPr>
            <w:r>
              <w:rPr>
                <w:rFonts w:hint="eastAsia" w:ascii="標楷體" w:hAnsi="標楷體" w:eastAsia="標楷體" w:cs="DFKaiShu-SB-Estd-BF"/>
                <w:kern w:val="0"/>
                <w:szCs w:val="24"/>
              </w:rPr>
              <w:t>□相關醫療證明（重大傷病或突發傷病考生檢附）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18" w:type="dxa"/>
            <w:gridSpan w:val="2"/>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400" w:lineRule="exact"/>
              <w:jc w:val="center"/>
              <w:rPr>
                <w:rFonts w:ascii="標楷體" w:hAnsi="標楷體" w:eastAsia="標楷體" w:cs="DFKaiShu-SB-Estd-BF"/>
                <w:kern w:val="0"/>
                <w:szCs w:val="24"/>
              </w:rPr>
            </w:pPr>
            <w:r>
              <w:rPr>
                <w:rFonts w:hint="eastAsia" w:ascii="標楷體" w:hAnsi="標楷體" w:eastAsia="標楷體" w:cs="DFKaiShu-SB-Estd-BF"/>
                <w:kern w:val="0"/>
                <w:szCs w:val="24"/>
              </w:rPr>
              <w:t>審查小組</w:t>
            </w:r>
          </w:p>
          <w:p>
            <w:pPr>
              <w:autoSpaceDE w:val="0"/>
              <w:autoSpaceDN w:val="0"/>
              <w:adjustRightInd w:val="0"/>
              <w:spacing w:line="400" w:lineRule="exact"/>
              <w:jc w:val="center"/>
              <w:rPr>
                <w:rFonts w:ascii="標楷體" w:hAnsi="標楷體" w:eastAsia="標楷體" w:cs="DFKaiShu-SB-Estd-BF"/>
                <w:kern w:val="0"/>
                <w:szCs w:val="24"/>
              </w:rPr>
            </w:pPr>
            <w:r>
              <w:rPr>
                <w:rFonts w:hint="eastAsia" w:ascii="標楷體" w:hAnsi="標楷體" w:eastAsia="標楷體" w:cs="DFKaiShu-SB-Estd-BF"/>
                <w:kern w:val="0"/>
                <w:szCs w:val="24"/>
              </w:rPr>
              <w:t>承辦人</w:t>
            </w:r>
          </w:p>
        </w:tc>
        <w:tc>
          <w:tcPr>
            <w:tcW w:w="2857" w:type="dxa"/>
            <w:gridSpan w:val="2"/>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400" w:lineRule="exact"/>
              <w:jc w:val="center"/>
              <w:rPr>
                <w:rFonts w:ascii="標楷體" w:hAnsi="標楷體" w:eastAsia="標楷體" w:cs="DFKaiShu-SB-Estd-BF"/>
                <w:kern w:val="0"/>
                <w:szCs w:val="24"/>
              </w:rPr>
            </w:pPr>
          </w:p>
        </w:tc>
        <w:tc>
          <w:tcPr>
            <w:tcW w:w="1537" w:type="dxa"/>
            <w:gridSpan w:val="2"/>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400" w:lineRule="exact"/>
              <w:jc w:val="center"/>
              <w:rPr>
                <w:rFonts w:ascii="標楷體" w:hAnsi="標楷體" w:eastAsia="標楷體" w:cs="DFKaiShu-SB-Estd-BF"/>
                <w:kern w:val="0"/>
                <w:szCs w:val="24"/>
              </w:rPr>
            </w:pPr>
            <w:r>
              <w:rPr>
                <w:rFonts w:hint="eastAsia" w:ascii="標楷體" w:hAnsi="標楷體" w:eastAsia="標楷體" w:cs="DFKaiShu-SB-Estd-BF"/>
                <w:kern w:val="0"/>
                <w:szCs w:val="24"/>
              </w:rPr>
              <w:t>審查小組</w:t>
            </w:r>
          </w:p>
          <w:p>
            <w:pPr>
              <w:autoSpaceDE w:val="0"/>
              <w:autoSpaceDN w:val="0"/>
              <w:adjustRightInd w:val="0"/>
              <w:spacing w:line="400" w:lineRule="exact"/>
              <w:jc w:val="center"/>
              <w:rPr>
                <w:rFonts w:ascii="標楷體" w:hAnsi="標楷體" w:eastAsia="標楷體" w:cs="DFKaiShu-SB-Estd-BF"/>
                <w:kern w:val="0"/>
                <w:szCs w:val="24"/>
              </w:rPr>
            </w:pPr>
            <w:r>
              <w:rPr>
                <w:rFonts w:hint="eastAsia" w:ascii="標楷體" w:hAnsi="標楷體" w:eastAsia="標楷體" w:cs="DFKaiShu-SB-Estd-BF"/>
                <w:kern w:val="0"/>
                <w:szCs w:val="24"/>
              </w:rPr>
              <w:t>認定結果</w:t>
            </w:r>
          </w:p>
        </w:tc>
        <w:tc>
          <w:tcPr>
            <w:tcW w:w="3821" w:type="dxa"/>
            <w:gridSpan w:val="2"/>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spacing w:line="400" w:lineRule="exact"/>
              <w:jc w:val="center"/>
              <w:rPr>
                <w:rFonts w:ascii="標楷體" w:hAnsi="標楷體" w:eastAsia="標楷體" w:cs="DFKaiShu-SB-Estd-BF"/>
                <w:kern w:val="0"/>
                <w:szCs w:val="24"/>
              </w:rPr>
            </w:pPr>
            <w:r>
              <w:rPr>
                <w:rFonts w:hint="eastAsia" w:ascii="標楷體" w:hAnsi="標楷體" w:eastAsia="標楷體" w:cs="DFKaiShu-SB-Estd-BF"/>
                <w:kern w:val="0"/>
                <w:szCs w:val="24"/>
              </w:rPr>
              <w:t>□通過     □不通過</w:t>
            </w:r>
          </w:p>
        </w:tc>
      </w:tr>
    </w:tbl>
    <w:p>
      <w:pPr>
        <w:rPr>
          <w:rFonts w:ascii="標楷體" w:hAnsi="標楷體" w:eastAsia="標楷體"/>
          <w:sz w:val="26"/>
          <w:szCs w:val="26"/>
        </w:rPr>
      </w:pPr>
      <w:r>
        <w:rPr>
          <w:rFonts w:hint="eastAsia" w:ascii="標楷體" w:hAnsi="標楷體" w:eastAsia="標楷體"/>
        </w:rPr>
        <w:t>※本申請表請於報名時繳交</w:t>
      </w:r>
    </w:p>
    <w:sectPr>
      <w:pgSz w:w="11906" w:h="16838"/>
      <w:pgMar w:top="1134" w:right="1134" w:bottom="1134" w:left="1134"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roman"/>
    <w:pitch w:val="default"/>
    <w:sig w:usb0="A00002FF" w:usb1="28CFFCFA" w:usb2="00000016" w:usb3="00000000" w:csb0="00100001" w:csb1="00000000"/>
  </w:font>
  <w:font w:name="Calibri Light">
    <w:panose1 w:val="020F0302020204030204"/>
    <w:charset w:val="00"/>
    <w:family w:val="swiss"/>
    <w:pitch w:val="default"/>
    <w:sig w:usb0="E4002EFF" w:usb1="C000247B" w:usb2="00000009" w:usb3="00000000" w:csb0="200001FF" w:csb1="00000000"/>
  </w:font>
  <w:font w:name="細明體">
    <w:panose1 w:val="02020509000000000000"/>
    <w:charset w:val="88"/>
    <w:family w:val="modern"/>
    <w:pitch w:val="default"/>
    <w:sig w:usb0="A00002FF" w:usb1="28CFFCFA" w:usb2="00000016" w:usb3="00000000" w:csb0="00100001" w:csb1="00000000"/>
  </w:font>
  <w:font w:name="標楷體">
    <w:panose1 w:val="03000509000000000000"/>
    <w:charset w:val="88"/>
    <w:family w:val="script"/>
    <w:pitch w:val="default"/>
    <w:sig w:usb0="00000003" w:usb1="082E0000" w:usb2="00000016" w:usb3="00000000" w:csb0="00100001" w:csb1="00000000"/>
  </w:font>
  <w:font w:name="標楷體-WinCharSetFFFF-H">
    <w:altName w:val="SimSun"/>
    <w:panose1 w:val="00000000000000000000"/>
    <w:charset w:val="88"/>
    <w:family w:val="auto"/>
    <w:pitch w:val="default"/>
    <w:sig w:usb0="00000000" w:usb1="00000000" w:usb2="00000010" w:usb3="00000000" w:csb0="00100000" w:csb1="00000000"/>
  </w:font>
  <w:font w:name="DFKaiShu-SB-Estd-BF">
    <w:altName w:val="新細明體"/>
    <w:panose1 w:val="00000000000000000000"/>
    <w:charset w:val="88"/>
    <w:family w:val="auto"/>
    <w:pitch w:val="default"/>
    <w:sig w:usb0="00000000" w:usb1="0000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460929"/>
      <w:docPartObj>
        <w:docPartGallery w:val="autotext"/>
      </w:docPartObj>
    </w:sdtPr>
    <w:sdtContent>
      <w:p>
        <w:pPr>
          <w:pStyle w:val="8"/>
          <w:jc w:val="center"/>
        </w:pPr>
        <w:r>
          <w:fldChar w:fldCharType="begin"/>
        </w:r>
        <w:r>
          <w:instrText xml:space="preserve">PAGE   \* MERGEFORMAT</w:instrText>
        </w:r>
        <w:r>
          <w:fldChar w:fldCharType="separate"/>
        </w:r>
        <w:r>
          <w:rPr>
            <w:lang w:val="zh-TW"/>
          </w:rPr>
          <w:t>13</w:t>
        </w:r>
        <w: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bordersDoNotSurroundHeader w:val="1"/>
  <w:bordersDoNotSurroundFooter w:val="1"/>
  <w:documentProtection w:enforcement="0"/>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00408"/>
    <w:rsid w:val="00007B07"/>
    <w:rsid w:val="00011FB2"/>
    <w:rsid w:val="00015EE6"/>
    <w:rsid w:val="00025C94"/>
    <w:rsid w:val="00034001"/>
    <w:rsid w:val="00034926"/>
    <w:rsid w:val="0004099A"/>
    <w:rsid w:val="00055F4C"/>
    <w:rsid w:val="000610C3"/>
    <w:rsid w:val="00063C2C"/>
    <w:rsid w:val="00065782"/>
    <w:rsid w:val="00073B58"/>
    <w:rsid w:val="00075ECC"/>
    <w:rsid w:val="00082A4E"/>
    <w:rsid w:val="00091402"/>
    <w:rsid w:val="000A1160"/>
    <w:rsid w:val="000A494F"/>
    <w:rsid w:val="000B23BE"/>
    <w:rsid w:val="000C4FC3"/>
    <w:rsid w:val="000D0163"/>
    <w:rsid w:val="000D1C93"/>
    <w:rsid w:val="000D658F"/>
    <w:rsid w:val="000F061A"/>
    <w:rsid w:val="00103192"/>
    <w:rsid w:val="001123D8"/>
    <w:rsid w:val="001130D3"/>
    <w:rsid w:val="00116A5F"/>
    <w:rsid w:val="00136B0B"/>
    <w:rsid w:val="00142550"/>
    <w:rsid w:val="001456A8"/>
    <w:rsid w:val="0016352A"/>
    <w:rsid w:val="00165AD2"/>
    <w:rsid w:val="001665F1"/>
    <w:rsid w:val="00170293"/>
    <w:rsid w:val="00172E1B"/>
    <w:rsid w:val="001750BA"/>
    <w:rsid w:val="00176781"/>
    <w:rsid w:val="0018032E"/>
    <w:rsid w:val="001853F9"/>
    <w:rsid w:val="001901D7"/>
    <w:rsid w:val="00196F0E"/>
    <w:rsid w:val="00196F1C"/>
    <w:rsid w:val="001B081F"/>
    <w:rsid w:val="001D11AB"/>
    <w:rsid w:val="001E1B9A"/>
    <w:rsid w:val="001E3E4E"/>
    <w:rsid w:val="001E4B34"/>
    <w:rsid w:val="001F2168"/>
    <w:rsid w:val="001F3880"/>
    <w:rsid w:val="001F54FF"/>
    <w:rsid w:val="00201542"/>
    <w:rsid w:val="00223C3D"/>
    <w:rsid w:val="00231559"/>
    <w:rsid w:val="00235770"/>
    <w:rsid w:val="002362E6"/>
    <w:rsid w:val="0025113F"/>
    <w:rsid w:val="00255D8B"/>
    <w:rsid w:val="00264824"/>
    <w:rsid w:val="0026793C"/>
    <w:rsid w:val="002721FA"/>
    <w:rsid w:val="002735D0"/>
    <w:rsid w:val="00274DB3"/>
    <w:rsid w:val="00290616"/>
    <w:rsid w:val="0029262B"/>
    <w:rsid w:val="002A00A7"/>
    <w:rsid w:val="002B48B7"/>
    <w:rsid w:val="002C1AA5"/>
    <w:rsid w:val="002C3B7F"/>
    <w:rsid w:val="002C4668"/>
    <w:rsid w:val="002D08DB"/>
    <w:rsid w:val="002D36C4"/>
    <w:rsid w:val="002D5E33"/>
    <w:rsid w:val="00306F8D"/>
    <w:rsid w:val="00335718"/>
    <w:rsid w:val="00335B41"/>
    <w:rsid w:val="00341504"/>
    <w:rsid w:val="0035166A"/>
    <w:rsid w:val="00353AC2"/>
    <w:rsid w:val="00356712"/>
    <w:rsid w:val="003569C1"/>
    <w:rsid w:val="00364285"/>
    <w:rsid w:val="0036730C"/>
    <w:rsid w:val="003950FF"/>
    <w:rsid w:val="003A2B56"/>
    <w:rsid w:val="003A4D71"/>
    <w:rsid w:val="003C40E7"/>
    <w:rsid w:val="003C792C"/>
    <w:rsid w:val="003D0956"/>
    <w:rsid w:val="003E713A"/>
    <w:rsid w:val="003F3A88"/>
    <w:rsid w:val="003F799E"/>
    <w:rsid w:val="00405741"/>
    <w:rsid w:val="00410288"/>
    <w:rsid w:val="004123D6"/>
    <w:rsid w:val="00415C4B"/>
    <w:rsid w:val="00421E5C"/>
    <w:rsid w:val="0043167E"/>
    <w:rsid w:val="004444DF"/>
    <w:rsid w:val="00452921"/>
    <w:rsid w:val="00452EBF"/>
    <w:rsid w:val="004536FD"/>
    <w:rsid w:val="00454CAA"/>
    <w:rsid w:val="00460886"/>
    <w:rsid w:val="00480B1E"/>
    <w:rsid w:val="00484F36"/>
    <w:rsid w:val="004A2221"/>
    <w:rsid w:val="004A3CA5"/>
    <w:rsid w:val="004A74B4"/>
    <w:rsid w:val="004A7DDA"/>
    <w:rsid w:val="004C0952"/>
    <w:rsid w:val="004C0BD5"/>
    <w:rsid w:val="004C5683"/>
    <w:rsid w:val="004D1B59"/>
    <w:rsid w:val="004D56A3"/>
    <w:rsid w:val="004D64D5"/>
    <w:rsid w:val="004F7D3A"/>
    <w:rsid w:val="005066D0"/>
    <w:rsid w:val="00522FA3"/>
    <w:rsid w:val="00561DD5"/>
    <w:rsid w:val="00567D80"/>
    <w:rsid w:val="00583E6D"/>
    <w:rsid w:val="005A4630"/>
    <w:rsid w:val="005A4715"/>
    <w:rsid w:val="005B780E"/>
    <w:rsid w:val="005C1A4C"/>
    <w:rsid w:val="005C2DC5"/>
    <w:rsid w:val="005C6125"/>
    <w:rsid w:val="005C7E64"/>
    <w:rsid w:val="005D671E"/>
    <w:rsid w:val="005F5DAB"/>
    <w:rsid w:val="0061321C"/>
    <w:rsid w:val="0061727A"/>
    <w:rsid w:val="0061795E"/>
    <w:rsid w:val="006179AF"/>
    <w:rsid w:val="00622AEB"/>
    <w:rsid w:val="00634F89"/>
    <w:rsid w:val="0063578F"/>
    <w:rsid w:val="00655123"/>
    <w:rsid w:val="00655B40"/>
    <w:rsid w:val="00664A72"/>
    <w:rsid w:val="00680500"/>
    <w:rsid w:val="0068071F"/>
    <w:rsid w:val="00681231"/>
    <w:rsid w:val="00687E0E"/>
    <w:rsid w:val="006A075C"/>
    <w:rsid w:val="006A2780"/>
    <w:rsid w:val="006C1120"/>
    <w:rsid w:val="006C7A4D"/>
    <w:rsid w:val="006D7FD0"/>
    <w:rsid w:val="006E0DA4"/>
    <w:rsid w:val="006E5306"/>
    <w:rsid w:val="006E65DB"/>
    <w:rsid w:val="006E7BE5"/>
    <w:rsid w:val="006F311B"/>
    <w:rsid w:val="006F5AAE"/>
    <w:rsid w:val="00700E2E"/>
    <w:rsid w:val="00705040"/>
    <w:rsid w:val="00710B01"/>
    <w:rsid w:val="00722099"/>
    <w:rsid w:val="00737606"/>
    <w:rsid w:val="007401E3"/>
    <w:rsid w:val="00741420"/>
    <w:rsid w:val="00742D97"/>
    <w:rsid w:val="0074512E"/>
    <w:rsid w:val="00747476"/>
    <w:rsid w:val="00753A17"/>
    <w:rsid w:val="0075575B"/>
    <w:rsid w:val="00764957"/>
    <w:rsid w:val="00776CD1"/>
    <w:rsid w:val="00781ED9"/>
    <w:rsid w:val="00787E10"/>
    <w:rsid w:val="007940C0"/>
    <w:rsid w:val="00796CFD"/>
    <w:rsid w:val="00797565"/>
    <w:rsid w:val="007A2F41"/>
    <w:rsid w:val="007A39CA"/>
    <w:rsid w:val="007A699F"/>
    <w:rsid w:val="007A6DBA"/>
    <w:rsid w:val="007B4BE8"/>
    <w:rsid w:val="007C4EB2"/>
    <w:rsid w:val="007C4FAE"/>
    <w:rsid w:val="007C50C9"/>
    <w:rsid w:val="007E2DC5"/>
    <w:rsid w:val="007E6A4D"/>
    <w:rsid w:val="007F06B8"/>
    <w:rsid w:val="007F3803"/>
    <w:rsid w:val="007F5402"/>
    <w:rsid w:val="00807369"/>
    <w:rsid w:val="00811A50"/>
    <w:rsid w:val="00815361"/>
    <w:rsid w:val="008209DA"/>
    <w:rsid w:val="008472A2"/>
    <w:rsid w:val="008515FB"/>
    <w:rsid w:val="00873372"/>
    <w:rsid w:val="0087499F"/>
    <w:rsid w:val="00875862"/>
    <w:rsid w:val="008926A8"/>
    <w:rsid w:val="008A75D6"/>
    <w:rsid w:val="008B002A"/>
    <w:rsid w:val="008B4E93"/>
    <w:rsid w:val="008B53FC"/>
    <w:rsid w:val="008C186F"/>
    <w:rsid w:val="008E52BD"/>
    <w:rsid w:val="008E77BB"/>
    <w:rsid w:val="008F4994"/>
    <w:rsid w:val="00902F03"/>
    <w:rsid w:val="00905660"/>
    <w:rsid w:val="00911953"/>
    <w:rsid w:val="00911CFF"/>
    <w:rsid w:val="009145FB"/>
    <w:rsid w:val="00916E34"/>
    <w:rsid w:val="00927332"/>
    <w:rsid w:val="0093287C"/>
    <w:rsid w:val="00932975"/>
    <w:rsid w:val="009361DB"/>
    <w:rsid w:val="00967DB1"/>
    <w:rsid w:val="00977772"/>
    <w:rsid w:val="0099413E"/>
    <w:rsid w:val="00995F92"/>
    <w:rsid w:val="009A7BD4"/>
    <w:rsid w:val="009B3FA7"/>
    <w:rsid w:val="009D5A46"/>
    <w:rsid w:val="009D64CF"/>
    <w:rsid w:val="009F5D69"/>
    <w:rsid w:val="009F7D06"/>
    <w:rsid w:val="00A03107"/>
    <w:rsid w:val="00A13E6E"/>
    <w:rsid w:val="00A17D8A"/>
    <w:rsid w:val="00A21BCD"/>
    <w:rsid w:val="00A269F6"/>
    <w:rsid w:val="00A325F2"/>
    <w:rsid w:val="00A51026"/>
    <w:rsid w:val="00A522E4"/>
    <w:rsid w:val="00A538AB"/>
    <w:rsid w:val="00A54CE1"/>
    <w:rsid w:val="00A612C1"/>
    <w:rsid w:val="00A623F1"/>
    <w:rsid w:val="00A645A5"/>
    <w:rsid w:val="00A649F3"/>
    <w:rsid w:val="00A666EF"/>
    <w:rsid w:val="00A8037C"/>
    <w:rsid w:val="00AA4A10"/>
    <w:rsid w:val="00AD3AB8"/>
    <w:rsid w:val="00AD56C9"/>
    <w:rsid w:val="00AE2EB0"/>
    <w:rsid w:val="00AF697A"/>
    <w:rsid w:val="00B003AB"/>
    <w:rsid w:val="00B0587F"/>
    <w:rsid w:val="00B12DAF"/>
    <w:rsid w:val="00B40B26"/>
    <w:rsid w:val="00B47998"/>
    <w:rsid w:val="00B52B1C"/>
    <w:rsid w:val="00B659DB"/>
    <w:rsid w:val="00B7205E"/>
    <w:rsid w:val="00B80B62"/>
    <w:rsid w:val="00B87F1E"/>
    <w:rsid w:val="00B913E0"/>
    <w:rsid w:val="00BA1D8C"/>
    <w:rsid w:val="00BB495B"/>
    <w:rsid w:val="00BC0982"/>
    <w:rsid w:val="00BD3592"/>
    <w:rsid w:val="00BD3F89"/>
    <w:rsid w:val="00C03562"/>
    <w:rsid w:val="00C14EC4"/>
    <w:rsid w:val="00C1708B"/>
    <w:rsid w:val="00C20C45"/>
    <w:rsid w:val="00C312E7"/>
    <w:rsid w:val="00C32304"/>
    <w:rsid w:val="00C407B4"/>
    <w:rsid w:val="00C40DBB"/>
    <w:rsid w:val="00C45D8E"/>
    <w:rsid w:val="00C517BA"/>
    <w:rsid w:val="00C60E2C"/>
    <w:rsid w:val="00C771CD"/>
    <w:rsid w:val="00CA745E"/>
    <w:rsid w:val="00CC0989"/>
    <w:rsid w:val="00CC0FCF"/>
    <w:rsid w:val="00CC7BAB"/>
    <w:rsid w:val="00CD59C9"/>
    <w:rsid w:val="00CD5BB9"/>
    <w:rsid w:val="00CE5961"/>
    <w:rsid w:val="00CF0D5C"/>
    <w:rsid w:val="00CF359F"/>
    <w:rsid w:val="00D211DA"/>
    <w:rsid w:val="00D362B8"/>
    <w:rsid w:val="00D46649"/>
    <w:rsid w:val="00D478D3"/>
    <w:rsid w:val="00D47E75"/>
    <w:rsid w:val="00D573A7"/>
    <w:rsid w:val="00D7113C"/>
    <w:rsid w:val="00D716B0"/>
    <w:rsid w:val="00D84CF5"/>
    <w:rsid w:val="00D85EFD"/>
    <w:rsid w:val="00D871DE"/>
    <w:rsid w:val="00D957B0"/>
    <w:rsid w:val="00DA0461"/>
    <w:rsid w:val="00DA140E"/>
    <w:rsid w:val="00DB7CC4"/>
    <w:rsid w:val="00DE0151"/>
    <w:rsid w:val="00E022CB"/>
    <w:rsid w:val="00E10597"/>
    <w:rsid w:val="00E14A9C"/>
    <w:rsid w:val="00E413DB"/>
    <w:rsid w:val="00E464DE"/>
    <w:rsid w:val="00E54EFB"/>
    <w:rsid w:val="00E551B8"/>
    <w:rsid w:val="00E55A50"/>
    <w:rsid w:val="00E649EC"/>
    <w:rsid w:val="00E73E76"/>
    <w:rsid w:val="00E84729"/>
    <w:rsid w:val="00EA23D3"/>
    <w:rsid w:val="00EA3562"/>
    <w:rsid w:val="00EA3BBD"/>
    <w:rsid w:val="00EB03AA"/>
    <w:rsid w:val="00EB536C"/>
    <w:rsid w:val="00EC60E7"/>
    <w:rsid w:val="00ED1413"/>
    <w:rsid w:val="00EE3FD7"/>
    <w:rsid w:val="00EF1AD4"/>
    <w:rsid w:val="00EF3A05"/>
    <w:rsid w:val="00EF4B15"/>
    <w:rsid w:val="00F11013"/>
    <w:rsid w:val="00F14B18"/>
    <w:rsid w:val="00F21A7A"/>
    <w:rsid w:val="00F3700F"/>
    <w:rsid w:val="00F41041"/>
    <w:rsid w:val="00F4153E"/>
    <w:rsid w:val="00F51DB7"/>
    <w:rsid w:val="00F61C31"/>
    <w:rsid w:val="00F62843"/>
    <w:rsid w:val="00F74D06"/>
    <w:rsid w:val="00F8159D"/>
    <w:rsid w:val="00F919D4"/>
    <w:rsid w:val="00F92767"/>
    <w:rsid w:val="00F92892"/>
    <w:rsid w:val="00FD28F6"/>
    <w:rsid w:val="00FD2C85"/>
    <w:rsid w:val="00FE1CD3"/>
    <w:rsid w:val="00FE31CD"/>
    <w:rsid w:val="00FF5C11"/>
    <w:rsid w:val="00FF7B47"/>
    <w:rsid w:val="7E783A5D"/>
    <w:rsid w:val="7FAF71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新細明體" w:cs="Times New Roman"/>
      <w:kern w:val="2"/>
      <w:sz w:val="24"/>
      <w:lang w:val="en-US" w:eastAsia="zh-TW"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20"/>
    <w:semiHidden/>
    <w:unhideWhenUsed/>
    <w:uiPriority w:val="99"/>
    <w:rPr>
      <w:rFonts w:asciiTheme="majorHAnsi" w:hAnsiTheme="majorHAnsi" w:eastAsiaTheme="majorEastAsia" w:cstheme="majorBidi"/>
      <w:sz w:val="18"/>
      <w:szCs w:val="18"/>
    </w:rPr>
  </w:style>
  <w:style w:type="paragraph" w:styleId="5">
    <w:name w:val="Body Text Indent"/>
    <w:basedOn w:val="1"/>
    <w:link w:val="18"/>
    <w:semiHidden/>
    <w:unhideWhenUsed/>
    <w:uiPriority w:val="99"/>
    <w:pPr>
      <w:spacing w:after="120"/>
      <w:ind w:left="480" w:leftChars="200"/>
    </w:pPr>
  </w:style>
  <w:style w:type="paragraph" w:styleId="6">
    <w:name w:val="Body Text Indent 2"/>
    <w:basedOn w:val="1"/>
    <w:link w:val="13"/>
    <w:uiPriority w:val="0"/>
    <w:pPr>
      <w:ind w:left="918" w:hanging="680"/>
    </w:pPr>
  </w:style>
  <w:style w:type="paragraph" w:styleId="7">
    <w:name w:val="Body Text Indent 3"/>
    <w:basedOn w:val="1"/>
    <w:link w:val="14"/>
    <w:semiHidden/>
    <w:unhideWhenUsed/>
    <w:uiPriority w:val="99"/>
    <w:pPr>
      <w:spacing w:after="120"/>
      <w:ind w:left="480" w:leftChars="200"/>
    </w:pPr>
    <w:rPr>
      <w:sz w:val="16"/>
      <w:szCs w:val="16"/>
    </w:rPr>
  </w:style>
  <w:style w:type="paragraph" w:styleId="8">
    <w:name w:val="footer"/>
    <w:basedOn w:val="1"/>
    <w:link w:val="16"/>
    <w:unhideWhenUsed/>
    <w:uiPriority w:val="99"/>
    <w:pPr>
      <w:tabs>
        <w:tab w:val="center" w:pos="4153"/>
        <w:tab w:val="right" w:pos="8306"/>
      </w:tabs>
      <w:snapToGrid w:val="0"/>
    </w:pPr>
    <w:rPr>
      <w:sz w:val="20"/>
    </w:rPr>
  </w:style>
  <w:style w:type="paragraph" w:styleId="9">
    <w:name w:val="header"/>
    <w:basedOn w:val="1"/>
    <w:link w:val="15"/>
    <w:unhideWhenUsed/>
    <w:uiPriority w:val="99"/>
    <w:pPr>
      <w:tabs>
        <w:tab w:val="center" w:pos="4153"/>
        <w:tab w:val="right" w:pos="8306"/>
      </w:tabs>
      <w:snapToGrid w:val="0"/>
    </w:pPr>
    <w:rPr>
      <w:sz w:val="20"/>
    </w:rPr>
  </w:style>
  <w:style w:type="paragraph" w:styleId="10">
    <w:name w:val="HTML Preformatted"/>
    <w:basedOn w:val="1"/>
    <w:link w:val="19"/>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hAnsi="細明體" w:eastAsia="細明體"/>
      <w:kern w:val="0"/>
      <w:szCs w:val="24"/>
      <w:lang w:val="zh-CN" w:eastAsia="zh-CN"/>
    </w:rPr>
  </w:style>
  <w:style w:type="character" w:styleId="11">
    <w:name w:val="Hyperlink"/>
    <w:uiPriority w:val="0"/>
    <w:rPr>
      <w:color w:val="0000FF"/>
      <w:u w:val="single"/>
    </w:rPr>
  </w:style>
  <w:style w:type="table" w:styleId="12">
    <w:name w:val="Table Grid"/>
    <w:basedOn w:val="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本文縮排 2 字元"/>
    <w:basedOn w:val="2"/>
    <w:link w:val="6"/>
    <w:uiPriority w:val="0"/>
    <w:rPr>
      <w:rFonts w:ascii="Times New Roman" w:hAnsi="Times New Roman" w:eastAsia="新細明體" w:cs="Times New Roman"/>
      <w:szCs w:val="20"/>
    </w:rPr>
  </w:style>
  <w:style w:type="character" w:customStyle="1" w:styleId="14">
    <w:name w:val="本文縮排 3 字元"/>
    <w:basedOn w:val="2"/>
    <w:link w:val="7"/>
    <w:semiHidden/>
    <w:uiPriority w:val="99"/>
    <w:rPr>
      <w:rFonts w:ascii="Times New Roman" w:hAnsi="Times New Roman" w:eastAsia="新細明體" w:cs="Times New Roman"/>
      <w:sz w:val="16"/>
      <w:szCs w:val="16"/>
    </w:rPr>
  </w:style>
  <w:style w:type="character" w:customStyle="1" w:styleId="15">
    <w:name w:val="頁首 字元"/>
    <w:basedOn w:val="2"/>
    <w:link w:val="9"/>
    <w:uiPriority w:val="99"/>
    <w:rPr>
      <w:rFonts w:ascii="Times New Roman" w:hAnsi="Times New Roman" w:eastAsia="新細明體" w:cs="Times New Roman"/>
      <w:sz w:val="20"/>
      <w:szCs w:val="20"/>
    </w:rPr>
  </w:style>
  <w:style w:type="character" w:customStyle="1" w:styleId="16">
    <w:name w:val="頁尾 字元"/>
    <w:basedOn w:val="2"/>
    <w:link w:val="8"/>
    <w:uiPriority w:val="99"/>
    <w:rPr>
      <w:rFonts w:ascii="Times New Roman" w:hAnsi="Times New Roman" w:eastAsia="新細明體" w:cs="Times New Roman"/>
      <w:sz w:val="20"/>
      <w:szCs w:val="20"/>
    </w:rPr>
  </w:style>
  <w:style w:type="paragraph" w:styleId="17">
    <w:name w:val="List Paragraph"/>
    <w:basedOn w:val="1"/>
    <w:qFormat/>
    <w:uiPriority w:val="34"/>
    <w:pPr>
      <w:ind w:left="480" w:leftChars="200"/>
    </w:pPr>
    <w:rPr>
      <w:rFonts w:ascii="Calibri" w:hAnsi="Calibri"/>
      <w:szCs w:val="22"/>
    </w:rPr>
  </w:style>
  <w:style w:type="character" w:customStyle="1" w:styleId="18">
    <w:name w:val="本文縮排 字元"/>
    <w:basedOn w:val="2"/>
    <w:link w:val="5"/>
    <w:semiHidden/>
    <w:uiPriority w:val="99"/>
    <w:rPr>
      <w:rFonts w:ascii="Times New Roman" w:hAnsi="Times New Roman" w:eastAsia="新細明體" w:cs="Times New Roman"/>
      <w:szCs w:val="20"/>
    </w:rPr>
  </w:style>
  <w:style w:type="character" w:customStyle="1" w:styleId="19">
    <w:name w:val="HTML 預設格式 字元"/>
    <w:basedOn w:val="2"/>
    <w:link w:val="10"/>
    <w:uiPriority w:val="99"/>
    <w:rPr>
      <w:rFonts w:ascii="細明體" w:hAnsi="細明體" w:eastAsia="細明體" w:cs="Times New Roman"/>
      <w:kern w:val="0"/>
      <w:szCs w:val="24"/>
      <w:lang w:val="zh-CN" w:eastAsia="zh-CN"/>
    </w:rPr>
  </w:style>
  <w:style w:type="character" w:customStyle="1" w:styleId="20">
    <w:name w:val="註解方塊文字 字元"/>
    <w:basedOn w:val="2"/>
    <w:link w:val="4"/>
    <w:semiHidden/>
    <w:uiPriority w:val="99"/>
    <w:rPr>
      <w:rFonts w:asciiTheme="majorHAnsi" w:hAnsiTheme="majorHAnsi" w:eastAsiaTheme="majorEastAsia" w:cstheme="majorBidi"/>
      <w:sz w:val="18"/>
      <w:szCs w:val="18"/>
    </w:rPr>
  </w:style>
  <w:style w:type="paragraph" w:customStyle="1" w:styleId="21">
    <w:name w:val="Default"/>
    <w:uiPriority w:val="0"/>
    <w:pPr>
      <w:widowControl w:val="0"/>
      <w:autoSpaceDE w:val="0"/>
      <w:autoSpaceDN w:val="0"/>
      <w:adjustRightInd w:val="0"/>
    </w:pPr>
    <w:rPr>
      <w:rFonts w:ascii="標楷體" w:eastAsia="標楷體" w:cs="標楷體" w:hAnsiTheme="minorHAnsi"/>
      <w:color w:val="000000"/>
      <w:sz w:val="24"/>
      <w:szCs w:val="24"/>
      <w:lang w:val="en-US" w:eastAsia="zh-TW" w:bidi="ar-SA"/>
    </w:rPr>
  </w:style>
  <w:style w:type="character" w:customStyle="1" w:styleId="22">
    <w:name w:val="qowt-font6"/>
    <w:basedOn w:val="2"/>
    <w:uiPriority w:val="0"/>
  </w:style>
  <w:style w:type="paragraph" w:customStyle="1" w:styleId="23">
    <w:name w:val="x-scope"/>
    <w:basedOn w:val="1"/>
    <w:uiPriority w:val="0"/>
    <w:pPr>
      <w:widowControl/>
      <w:spacing w:before="100" w:beforeAutospacing="1" w:after="100" w:afterAutospacing="1"/>
    </w:pPr>
    <w:rPr>
      <w:rFonts w:ascii="新細明體" w:hAnsi="新細明體" w:cs="新細明體"/>
      <w:kern w:val="0"/>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F4D6F4-32A3-476E-A76F-7FC79530C9A5}">
  <ds:schemaRefs/>
</ds:datastoreItem>
</file>

<file path=docProps/app.xml><?xml version="1.0" encoding="utf-8"?>
<Properties xmlns="http://schemas.openxmlformats.org/officeDocument/2006/extended-properties" xmlns:vt="http://schemas.openxmlformats.org/officeDocument/2006/docPropsVTypes">
  <Template>Normal</Template>
  <Pages>13</Pages>
  <Words>1712</Words>
  <Characters>9763</Characters>
  <Lines>81</Lines>
  <Paragraphs>22</Paragraphs>
  <TotalTime>18</TotalTime>
  <ScaleCrop>false</ScaleCrop>
  <LinksUpToDate>false</LinksUpToDate>
  <CharactersWithSpaces>11453</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2021-09-24T02:02:00Z</dcterms:created>
  <dc:creator>陳建文</dc:creator>
  <cp:lastModifiedBy>google1574233821</cp:lastModifiedBy>
  <cp:lastPrinted>2021-08-03T02:52:00Z</cp:lastPrinted>
  <dcterms:modified xsi:type="dcterms:W3CDTF">2021-09-30T02:19:51Z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